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A574" w14:textId="77777777" w:rsidR="005F50AB" w:rsidRPr="005F50AB" w:rsidRDefault="005F50AB" w:rsidP="005F50AB">
      <w:pPr>
        <w:spacing w:line="276" w:lineRule="auto"/>
        <w:jc w:val="center"/>
        <w:rPr>
          <w:b/>
          <w:sz w:val="26"/>
          <w:szCs w:val="26"/>
        </w:rPr>
      </w:pPr>
      <w:r w:rsidRPr="005F50AB">
        <w:rPr>
          <w:b/>
          <w:sz w:val="26"/>
          <w:szCs w:val="26"/>
        </w:rPr>
        <w:t>СОВЕТ</w:t>
      </w:r>
    </w:p>
    <w:p w14:paraId="226B1E98" w14:textId="77777777" w:rsidR="005F50AB" w:rsidRPr="005F50AB" w:rsidRDefault="005F50AB" w:rsidP="005F50AB">
      <w:pPr>
        <w:spacing w:line="276" w:lineRule="auto"/>
        <w:jc w:val="center"/>
        <w:rPr>
          <w:b/>
          <w:sz w:val="26"/>
          <w:szCs w:val="26"/>
        </w:rPr>
      </w:pPr>
      <w:r w:rsidRPr="005F50AB">
        <w:rPr>
          <w:b/>
          <w:sz w:val="26"/>
          <w:szCs w:val="26"/>
        </w:rPr>
        <w:t>Нарымского сельского поселения</w:t>
      </w:r>
    </w:p>
    <w:p w14:paraId="028183B1" w14:textId="77777777" w:rsidR="005F50AB" w:rsidRPr="005F50AB" w:rsidRDefault="005F50AB" w:rsidP="005F50AB">
      <w:pPr>
        <w:spacing w:line="276" w:lineRule="auto"/>
        <w:jc w:val="center"/>
        <w:rPr>
          <w:b/>
          <w:sz w:val="26"/>
          <w:szCs w:val="26"/>
        </w:rPr>
      </w:pPr>
      <w:r w:rsidRPr="005F50AB">
        <w:rPr>
          <w:b/>
          <w:sz w:val="26"/>
          <w:szCs w:val="26"/>
        </w:rPr>
        <w:t>Парабельского района</w:t>
      </w:r>
    </w:p>
    <w:p w14:paraId="3DA5C1F1" w14:textId="77777777" w:rsidR="005F50AB" w:rsidRPr="005F50AB" w:rsidRDefault="005F50AB" w:rsidP="005F50AB">
      <w:pPr>
        <w:spacing w:line="276" w:lineRule="auto"/>
        <w:jc w:val="center"/>
        <w:rPr>
          <w:b/>
          <w:sz w:val="26"/>
          <w:szCs w:val="26"/>
        </w:rPr>
      </w:pPr>
      <w:r w:rsidRPr="005F50AB">
        <w:rPr>
          <w:b/>
          <w:sz w:val="26"/>
          <w:szCs w:val="26"/>
        </w:rPr>
        <w:t>Томской области</w:t>
      </w:r>
    </w:p>
    <w:p w14:paraId="1B0E0D94" w14:textId="77777777" w:rsidR="005F50AB" w:rsidRPr="005F50AB" w:rsidRDefault="005F50AB" w:rsidP="005F50AB">
      <w:pPr>
        <w:spacing w:line="276" w:lineRule="auto"/>
        <w:jc w:val="center"/>
        <w:rPr>
          <w:b/>
          <w:sz w:val="26"/>
          <w:szCs w:val="26"/>
        </w:rPr>
      </w:pPr>
    </w:p>
    <w:p w14:paraId="052B94C7" w14:textId="77777777" w:rsidR="005F50AB" w:rsidRPr="005F50AB" w:rsidRDefault="005F50AB" w:rsidP="005F50AB">
      <w:pPr>
        <w:spacing w:line="276" w:lineRule="auto"/>
        <w:jc w:val="center"/>
        <w:rPr>
          <w:b/>
          <w:sz w:val="26"/>
          <w:szCs w:val="26"/>
        </w:rPr>
      </w:pPr>
      <w:r w:rsidRPr="005F50AB">
        <w:rPr>
          <w:b/>
          <w:sz w:val="26"/>
          <w:szCs w:val="26"/>
        </w:rPr>
        <w:t>РЕШЕНИЕ</w:t>
      </w:r>
    </w:p>
    <w:p w14:paraId="73F737A2" w14:textId="77777777" w:rsidR="005F50AB" w:rsidRPr="005F50AB" w:rsidRDefault="005F50AB" w:rsidP="005F50AB">
      <w:pPr>
        <w:spacing w:line="276" w:lineRule="auto"/>
        <w:jc w:val="center"/>
        <w:rPr>
          <w:b/>
          <w:sz w:val="26"/>
          <w:szCs w:val="26"/>
        </w:rPr>
      </w:pPr>
    </w:p>
    <w:p w14:paraId="6E1E3B88" w14:textId="5F5446BA" w:rsidR="005F50AB" w:rsidRPr="00470A5A" w:rsidRDefault="00F670F2" w:rsidP="005F50A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23.06</w:t>
      </w:r>
      <w:r w:rsidR="005F50AB" w:rsidRPr="00470A5A">
        <w:rPr>
          <w:b/>
          <w:sz w:val="24"/>
          <w:szCs w:val="24"/>
        </w:rPr>
        <w:t xml:space="preserve">.2025            </w:t>
      </w:r>
      <w:r w:rsidR="005F50AB" w:rsidRPr="00470A5A">
        <w:rPr>
          <w:b/>
          <w:sz w:val="24"/>
          <w:szCs w:val="24"/>
        </w:rPr>
        <w:tab/>
      </w:r>
      <w:r w:rsidR="005F50AB" w:rsidRPr="00470A5A">
        <w:rPr>
          <w:b/>
          <w:sz w:val="24"/>
          <w:szCs w:val="24"/>
        </w:rPr>
        <w:tab/>
      </w:r>
      <w:r w:rsidR="005F50AB" w:rsidRPr="00470A5A">
        <w:rPr>
          <w:b/>
          <w:sz w:val="24"/>
          <w:szCs w:val="24"/>
        </w:rPr>
        <w:tab/>
      </w:r>
      <w:r w:rsidR="005F50AB" w:rsidRPr="00470A5A">
        <w:rPr>
          <w:b/>
          <w:sz w:val="24"/>
          <w:szCs w:val="24"/>
        </w:rPr>
        <w:tab/>
      </w:r>
      <w:r w:rsidR="005F50AB" w:rsidRPr="00470A5A">
        <w:rPr>
          <w:b/>
          <w:sz w:val="24"/>
          <w:szCs w:val="24"/>
        </w:rPr>
        <w:tab/>
      </w:r>
      <w:r w:rsidR="005F50AB" w:rsidRPr="00470A5A">
        <w:rPr>
          <w:b/>
          <w:sz w:val="24"/>
          <w:szCs w:val="24"/>
        </w:rPr>
        <w:tab/>
      </w:r>
      <w:r w:rsidR="005F50AB" w:rsidRPr="00470A5A">
        <w:rPr>
          <w:b/>
          <w:sz w:val="24"/>
          <w:szCs w:val="24"/>
        </w:rPr>
        <w:tab/>
      </w:r>
      <w:r w:rsidR="005F50AB" w:rsidRPr="00470A5A">
        <w:rPr>
          <w:b/>
          <w:sz w:val="24"/>
          <w:szCs w:val="24"/>
        </w:rPr>
        <w:tab/>
      </w:r>
      <w:r w:rsidR="005F50AB" w:rsidRPr="00470A5A">
        <w:rPr>
          <w:b/>
          <w:sz w:val="24"/>
          <w:szCs w:val="24"/>
        </w:rPr>
        <w:tab/>
        <w:t xml:space="preserve">      № </w:t>
      </w:r>
      <w:r>
        <w:rPr>
          <w:b/>
          <w:sz w:val="24"/>
          <w:szCs w:val="24"/>
        </w:rPr>
        <w:t>11</w:t>
      </w:r>
    </w:p>
    <w:p w14:paraId="18DED003" w14:textId="77777777" w:rsidR="005F50AB" w:rsidRPr="00470A5A" w:rsidRDefault="005F50AB" w:rsidP="005F50AB">
      <w:pPr>
        <w:spacing w:line="276" w:lineRule="auto"/>
        <w:jc w:val="center"/>
        <w:rPr>
          <w:b/>
          <w:sz w:val="24"/>
          <w:szCs w:val="24"/>
        </w:rPr>
      </w:pPr>
    </w:p>
    <w:p w14:paraId="36DEC374" w14:textId="77777777" w:rsidR="005F50AB" w:rsidRPr="00470A5A" w:rsidRDefault="005F50AB" w:rsidP="005F50AB">
      <w:pPr>
        <w:spacing w:line="276" w:lineRule="auto"/>
        <w:jc w:val="center"/>
        <w:rPr>
          <w:b/>
          <w:sz w:val="24"/>
          <w:szCs w:val="24"/>
        </w:rPr>
      </w:pPr>
    </w:p>
    <w:p w14:paraId="1E1AFCC0" w14:textId="5969634E" w:rsidR="00284E27" w:rsidRPr="00470A5A" w:rsidRDefault="005F50AB" w:rsidP="00A1061A">
      <w:pPr>
        <w:jc w:val="center"/>
        <w:rPr>
          <w:b/>
          <w:sz w:val="24"/>
          <w:szCs w:val="24"/>
        </w:rPr>
      </w:pPr>
      <w:r w:rsidRPr="00470A5A">
        <w:rPr>
          <w:b/>
          <w:sz w:val="24"/>
          <w:szCs w:val="24"/>
        </w:rPr>
        <w:t xml:space="preserve">Об утверждении </w:t>
      </w:r>
      <w:proofErr w:type="gramStart"/>
      <w:r w:rsidRPr="00470A5A">
        <w:rPr>
          <w:b/>
          <w:sz w:val="24"/>
          <w:szCs w:val="24"/>
        </w:rPr>
        <w:t xml:space="preserve">Положения  </w:t>
      </w:r>
      <w:bookmarkStart w:id="0" w:name="_Hlk199338988"/>
      <w:r w:rsidRPr="00470A5A">
        <w:rPr>
          <w:b/>
          <w:sz w:val="24"/>
          <w:szCs w:val="24"/>
        </w:rPr>
        <w:t>о</w:t>
      </w:r>
      <w:proofErr w:type="gramEnd"/>
      <w:r w:rsidRPr="00470A5A">
        <w:rPr>
          <w:b/>
          <w:sz w:val="24"/>
          <w:szCs w:val="24"/>
        </w:rPr>
        <w:t xml:space="preserve"> муниципальном контроле на автомобильном транспорте, городском наземном </w:t>
      </w:r>
      <w:proofErr w:type="gramStart"/>
      <w:r w:rsidRPr="00470A5A">
        <w:rPr>
          <w:b/>
          <w:sz w:val="24"/>
          <w:szCs w:val="24"/>
        </w:rPr>
        <w:t xml:space="preserve">электрическом </w:t>
      </w:r>
      <w:r w:rsidR="00470A5A">
        <w:rPr>
          <w:b/>
          <w:sz w:val="24"/>
          <w:szCs w:val="24"/>
        </w:rPr>
        <w:t xml:space="preserve"> </w:t>
      </w:r>
      <w:r w:rsidRPr="00470A5A">
        <w:rPr>
          <w:b/>
          <w:sz w:val="24"/>
          <w:szCs w:val="24"/>
        </w:rPr>
        <w:t>транспорте</w:t>
      </w:r>
      <w:proofErr w:type="gramEnd"/>
      <w:r w:rsidRPr="00470A5A">
        <w:rPr>
          <w:b/>
          <w:sz w:val="24"/>
          <w:szCs w:val="24"/>
        </w:rPr>
        <w:t xml:space="preserve"> и в дорожном хозяйстве в </w:t>
      </w:r>
      <w:proofErr w:type="gramStart"/>
      <w:r w:rsidRPr="00470A5A">
        <w:rPr>
          <w:b/>
          <w:sz w:val="24"/>
          <w:szCs w:val="24"/>
        </w:rPr>
        <w:t>границах  населенных</w:t>
      </w:r>
      <w:proofErr w:type="gramEnd"/>
      <w:r w:rsidRPr="00470A5A">
        <w:rPr>
          <w:b/>
          <w:sz w:val="24"/>
          <w:szCs w:val="24"/>
        </w:rPr>
        <w:t xml:space="preserve"> пунктов муниципального образования «Нарымское сельское поселение»</w:t>
      </w:r>
    </w:p>
    <w:bookmarkEnd w:id="0"/>
    <w:p w14:paraId="09389543" w14:textId="77777777" w:rsidR="005F50AB" w:rsidRPr="00470A5A" w:rsidRDefault="005F50AB" w:rsidP="005F50AB">
      <w:pPr>
        <w:spacing w:line="276" w:lineRule="auto"/>
        <w:jc w:val="center"/>
        <w:rPr>
          <w:b/>
          <w:sz w:val="24"/>
          <w:szCs w:val="24"/>
        </w:rPr>
      </w:pPr>
    </w:p>
    <w:p w14:paraId="0357AF92" w14:textId="77777777" w:rsidR="005F50AB" w:rsidRPr="00470A5A" w:rsidRDefault="005F50AB" w:rsidP="005F50AB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14:paraId="55F71BFA" w14:textId="77777777" w:rsidR="005F50AB" w:rsidRPr="00470A5A" w:rsidRDefault="005F50AB" w:rsidP="005F50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70A5A">
        <w:rPr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08.11.2007 № 259-ФЗ "Устав автомобильного транспорта и городского наземного электрического транспорта",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Федеральным законом от 04.08.2023 № 483-ФЗ, Федерального закона от 28.12.2024 №540-ФЗ "О внесении изменений в Федеральный закон от 31.07.2020 N 248-ФЗ "О государственном контроле (надзоре) и муниципальном контроле в Российской Федерации", </w:t>
      </w:r>
    </w:p>
    <w:p w14:paraId="03F9188C" w14:textId="77777777" w:rsidR="005F50AB" w:rsidRPr="00470A5A" w:rsidRDefault="005F50AB" w:rsidP="005F50AB">
      <w:pPr>
        <w:pStyle w:val="af7"/>
        <w:widowControl w:val="0"/>
        <w:autoSpaceDE w:val="0"/>
        <w:autoSpaceDN w:val="0"/>
        <w:adjustRightInd w:val="0"/>
        <w:ind w:left="0" w:firstLine="567"/>
        <w:rPr>
          <w:b/>
        </w:rPr>
      </w:pPr>
    </w:p>
    <w:p w14:paraId="062F545B" w14:textId="77777777" w:rsidR="005F50AB" w:rsidRPr="00470A5A" w:rsidRDefault="005F50AB" w:rsidP="005F50AB">
      <w:pPr>
        <w:pStyle w:val="af7"/>
        <w:widowControl w:val="0"/>
        <w:autoSpaceDE w:val="0"/>
        <w:autoSpaceDN w:val="0"/>
        <w:adjustRightInd w:val="0"/>
        <w:ind w:left="0" w:firstLine="567"/>
        <w:rPr>
          <w:b/>
        </w:rPr>
      </w:pPr>
      <w:proofErr w:type="gramStart"/>
      <w:r w:rsidRPr="00470A5A">
        <w:rPr>
          <w:b/>
        </w:rPr>
        <w:t>Совет  поселения</w:t>
      </w:r>
      <w:proofErr w:type="gramEnd"/>
      <w:r w:rsidRPr="00470A5A">
        <w:rPr>
          <w:b/>
        </w:rPr>
        <w:t xml:space="preserve"> РЕШИЛ:</w:t>
      </w:r>
    </w:p>
    <w:p w14:paraId="1A31B101" w14:textId="77777777" w:rsidR="005F50AB" w:rsidRPr="00470A5A" w:rsidRDefault="005F50AB" w:rsidP="005F50AB">
      <w:pPr>
        <w:pStyle w:val="af7"/>
        <w:widowControl w:val="0"/>
        <w:autoSpaceDE w:val="0"/>
        <w:autoSpaceDN w:val="0"/>
        <w:adjustRightInd w:val="0"/>
        <w:ind w:left="0" w:firstLine="567"/>
        <w:rPr>
          <w:b/>
        </w:rPr>
      </w:pPr>
    </w:p>
    <w:p w14:paraId="279E830F" w14:textId="77777777" w:rsidR="005F50AB" w:rsidRPr="00470A5A" w:rsidRDefault="005F50AB" w:rsidP="005F50AB">
      <w:pPr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70A5A">
        <w:rPr>
          <w:sz w:val="24"/>
          <w:szCs w:val="24"/>
        </w:rPr>
        <w:t xml:space="preserve">Утвердить Положение о муниципальном контроле на автомобильном транспорте, городском наземном электрическом транспорте и в дорожном хозяйстве в </w:t>
      </w:r>
      <w:proofErr w:type="gramStart"/>
      <w:r w:rsidRPr="00470A5A">
        <w:rPr>
          <w:sz w:val="24"/>
          <w:szCs w:val="24"/>
        </w:rPr>
        <w:t>границах  населенных</w:t>
      </w:r>
      <w:proofErr w:type="gramEnd"/>
      <w:r w:rsidRPr="00470A5A">
        <w:rPr>
          <w:sz w:val="24"/>
          <w:szCs w:val="24"/>
        </w:rPr>
        <w:t xml:space="preserve"> пунктов муниципального образования «Нарымское сельское поселение» (прилагается).</w:t>
      </w:r>
    </w:p>
    <w:p w14:paraId="0716ABA6" w14:textId="77777777" w:rsidR="005F50AB" w:rsidRPr="00470A5A" w:rsidRDefault="005F50AB" w:rsidP="005F50AB">
      <w:pPr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70A5A">
        <w:rPr>
          <w:sz w:val="24"/>
          <w:szCs w:val="24"/>
        </w:rPr>
        <w:t>Признать утратившим силу:</w:t>
      </w:r>
    </w:p>
    <w:p w14:paraId="0BC3A094" w14:textId="77777777" w:rsidR="005F50AB" w:rsidRPr="00470A5A" w:rsidRDefault="005F50AB" w:rsidP="005F50AB">
      <w:pPr>
        <w:numPr>
          <w:ilvl w:val="1"/>
          <w:numId w:val="46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70A5A">
        <w:rPr>
          <w:sz w:val="24"/>
          <w:szCs w:val="24"/>
        </w:rPr>
        <w:t xml:space="preserve"> </w:t>
      </w:r>
      <w:bookmarkStart w:id="1" w:name="_Hlk199164769"/>
      <w:r w:rsidRPr="00470A5A">
        <w:rPr>
          <w:sz w:val="24"/>
          <w:szCs w:val="24"/>
        </w:rPr>
        <w:t>решение Совета Нарымского сельского поселения от 29.09.2021 №19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«Нарымское сельское поселение»;</w:t>
      </w:r>
      <w:bookmarkEnd w:id="1"/>
    </w:p>
    <w:p w14:paraId="6AF3F3C1" w14:textId="77777777" w:rsidR="005F50AB" w:rsidRPr="00470A5A" w:rsidRDefault="005F50AB" w:rsidP="005F50AB">
      <w:pPr>
        <w:numPr>
          <w:ilvl w:val="1"/>
          <w:numId w:val="46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70A5A">
        <w:rPr>
          <w:sz w:val="24"/>
          <w:szCs w:val="24"/>
        </w:rPr>
        <w:t>решение Совета Нарымского сельского поселения от 26.05.2022 №10 «О внесении изменений в решение Совета от 29.09.2021 №19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«Нарымское сельское поселение»;</w:t>
      </w:r>
    </w:p>
    <w:p w14:paraId="2BDB107A" w14:textId="77777777" w:rsidR="005F50AB" w:rsidRPr="00470A5A" w:rsidRDefault="005F50AB" w:rsidP="005F50AB">
      <w:pPr>
        <w:numPr>
          <w:ilvl w:val="1"/>
          <w:numId w:val="46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70A5A">
        <w:rPr>
          <w:sz w:val="24"/>
          <w:szCs w:val="24"/>
        </w:rPr>
        <w:t>решение Совета Нарымского сельского поселения от 24.05.2023 №10 «О внесении изменений в решение Совета от 29.09.2021 №19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«Нарымское сельское поселение»;</w:t>
      </w:r>
    </w:p>
    <w:p w14:paraId="0E13D863" w14:textId="77777777" w:rsidR="005F50AB" w:rsidRPr="00470A5A" w:rsidRDefault="005F50AB" w:rsidP="005F50AB">
      <w:pPr>
        <w:numPr>
          <w:ilvl w:val="1"/>
          <w:numId w:val="46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70A5A">
        <w:rPr>
          <w:sz w:val="24"/>
          <w:szCs w:val="24"/>
        </w:rPr>
        <w:t xml:space="preserve">решение Совета Нарымского сельского поселения от 29.10.2024 №18 «О внесении изменений в решение Совета от 29.09.2021 №19 «Об утверждении Положения о муниципальном контроле на автомобильном транспорте, городском наземном </w:t>
      </w:r>
      <w:r w:rsidRPr="00470A5A">
        <w:rPr>
          <w:sz w:val="24"/>
          <w:szCs w:val="24"/>
        </w:rPr>
        <w:lastRenderedPageBreak/>
        <w:t>электрическом транспорте и в дорожном хозяйстве в границах населенных пунктов муниципального образования «Нарымское сельское поселение».</w:t>
      </w:r>
    </w:p>
    <w:p w14:paraId="2A610D0E" w14:textId="77777777" w:rsidR="005F50AB" w:rsidRPr="00470A5A" w:rsidRDefault="005F50AB" w:rsidP="001267C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83EA9AD" w14:textId="77777777" w:rsidR="005F50AB" w:rsidRPr="00470A5A" w:rsidRDefault="005F50AB" w:rsidP="001267CE">
      <w:pPr>
        <w:ind w:firstLine="567"/>
        <w:rPr>
          <w:sz w:val="24"/>
          <w:szCs w:val="24"/>
        </w:rPr>
      </w:pPr>
      <w:r w:rsidRPr="00470A5A">
        <w:rPr>
          <w:sz w:val="24"/>
          <w:szCs w:val="24"/>
        </w:rPr>
        <w:t>3. Настоящее решение вступает в силу со дня его официального обнародования.</w:t>
      </w:r>
    </w:p>
    <w:p w14:paraId="470038A6" w14:textId="77777777" w:rsidR="005F50AB" w:rsidRPr="00470A5A" w:rsidRDefault="005F50AB" w:rsidP="001267CE">
      <w:pPr>
        <w:ind w:firstLine="567"/>
        <w:rPr>
          <w:sz w:val="24"/>
          <w:szCs w:val="24"/>
        </w:rPr>
      </w:pPr>
      <w:r w:rsidRPr="00470A5A">
        <w:rPr>
          <w:sz w:val="24"/>
          <w:szCs w:val="24"/>
        </w:rPr>
        <w:t>4.</w:t>
      </w:r>
      <w:r w:rsidRPr="00470A5A">
        <w:rPr>
          <w:sz w:val="24"/>
          <w:szCs w:val="24"/>
        </w:rPr>
        <w:tab/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8" w:history="1">
        <w:r w:rsidRPr="00470A5A">
          <w:rPr>
            <w:rStyle w:val="aff"/>
            <w:sz w:val="24"/>
            <w:szCs w:val="24"/>
          </w:rPr>
          <w:t>https://narymskoe-r69.gosweb.gosuslugi.ru</w:t>
        </w:r>
      </w:hyperlink>
      <w:r w:rsidRPr="00470A5A">
        <w:rPr>
          <w:sz w:val="24"/>
          <w:szCs w:val="24"/>
        </w:rPr>
        <w:t xml:space="preserve"> .  </w:t>
      </w:r>
    </w:p>
    <w:p w14:paraId="6E8A1A3C" w14:textId="77777777" w:rsidR="005F50AB" w:rsidRPr="00470A5A" w:rsidRDefault="005F50AB" w:rsidP="001267CE">
      <w:pPr>
        <w:ind w:firstLine="567"/>
        <w:rPr>
          <w:sz w:val="24"/>
          <w:szCs w:val="24"/>
        </w:rPr>
      </w:pPr>
      <w:r w:rsidRPr="00470A5A">
        <w:rPr>
          <w:sz w:val="24"/>
          <w:szCs w:val="24"/>
        </w:rPr>
        <w:t>5.</w:t>
      </w:r>
      <w:r w:rsidRPr="00470A5A">
        <w:rPr>
          <w:sz w:val="24"/>
          <w:szCs w:val="24"/>
        </w:rPr>
        <w:tab/>
        <w:t>Обнародовать данное постановление в информационном бюллетене Администрации и Совета Нарымского сельского поселения.</w:t>
      </w:r>
    </w:p>
    <w:p w14:paraId="431D5925" w14:textId="77777777" w:rsidR="005F50AB" w:rsidRPr="00470A5A" w:rsidRDefault="005F50AB" w:rsidP="001267CE">
      <w:pPr>
        <w:ind w:firstLine="567"/>
        <w:rPr>
          <w:sz w:val="24"/>
          <w:szCs w:val="24"/>
        </w:rPr>
      </w:pPr>
      <w:r w:rsidRPr="00470A5A">
        <w:rPr>
          <w:sz w:val="24"/>
          <w:szCs w:val="24"/>
        </w:rPr>
        <w:t>6.</w:t>
      </w:r>
      <w:r w:rsidRPr="00470A5A">
        <w:rPr>
          <w:sz w:val="24"/>
          <w:szCs w:val="24"/>
        </w:rPr>
        <w:tab/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14:paraId="4831B5E0" w14:textId="77777777" w:rsidR="00470A5A" w:rsidRDefault="00470A5A" w:rsidP="001267CE">
      <w:pPr>
        <w:ind w:firstLine="567"/>
        <w:rPr>
          <w:sz w:val="24"/>
          <w:szCs w:val="24"/>
        </w:rPr>
      </w:pPr>
    </w:p>
    <w:p w14:paraId="4B0630F4" w14:textId="77777777" w:rsidR="00470A5A" w:rsidRDefault="00470A5A" w:rsidP="001267CE">
      <w:pPr>
        <w:ind w:firstLine="567"/>
        <w:rPr>
          <w:sz w:val="24"/>
          <w:szCs w:val="24"/>
        </w:rPr>
      </w:pPr>
    </w:p>
    <w:p w14:paraId="1D5C385D" w14:textId="77777777" w:rsidR="00470A5A" w:rsidRDefault="00470A5A" w:rsidP="001267CE">
      <w:pPr>
        <w:ind w:firstLine="567"/>
        <w:rPr>
          <w:sz w:val="24"/>
          <w:szCs w:val="24"/>
        </w:rPr>
      </w:pPr>
    </w:p>
    <w:p w14:paraId="57F1C944" w14:textId="4790E98A" w:rsidR="005F50AB" w:rsidRPr="00470A5A" w:rsidRDefault="005F50AB" w:rsidP="001267CE">
      <w:pPr>
        <w:ind w:firstLine="567"/>
        <w:rPr>
          <w:sz w:val="24"/>
          <w:szCs w:val="24"/>
        </w:rPr>
      </w:pPr>
      <w:r w:rsidRPr="00470A5A">
        <w:rPr>
          <w:sz w:val="24"/>
          <w:szCs w:val="24"/>
        </w:rPr>
        <w:t>Председатель Совета поселения                                                            О.Н. Желонкина</w:t>
      </w:r>
    </w:p>
    <w:p w14:paraId="71C313F6" w14:textId="77777777" w:rsidR="005F50AB" w:rsidRPr="00470A5A" w:rsidRDefault="005F50AB" w:rsidP="001267CE">
      <w:pPr>
        <w:ind w:firstLine="567"/>
        <w:rPr>
          <w:sz w:val="24"/>
          <w:szCs w:val="24"/>
        </w:rPr>
      </w:pPr>
    </w:p>
    <w:p w14:paraId="54FD90C2" w14:textId="77777777" w:rsidR="00470A5A" w:rsidRDefault="00470A5A" w:rsidP="001267CE">
      <w:pPr>
        <w:ind w:firstLine="567"/>
        <w:rPr>
          <w:sz w:val="24"/>
          <w:szCs w:val="24"/>
        </w:rPr>
      </w:pPr>
    </w:p>
    <w:p w14:paraId="63E1B189" w14:textId="75EB0A78" w:rsidR="005F50AB" w:rsidRPr="00470A5A" w:rsidRDefault="005F50AB" w:rsidP="001267CE">
      <w:pPr>
        <w:ind w:firstLine="567"/>
        <w:rPr>
          <w:sz w:val="24"/>
          <w:szCs w:val="24"/>
        </w:rPr>
      </w:pPr>
      <w:r w:rsidRPr="00470A5A">
        <w:rPr>
          <w:sz w:val="24"/>
          <w:szCs w:val="24"/>
        </w:rPr>
        <w:t>Глава поселения</w:t>
      </w:r>
      <w:r w:rsidRPr="00470A5A">
        <w:rPr>
          <w:sz w:val="24"/>
          <w:szCs w:val="24"/>
        </w:rPr>
        <w:tab/>
        <w:t xml:space="preserve">              </w:t>
      </w:r>
      <w:r w:rsidRPr="00470A5A">
        <w:rPr>
          <w:sz w:val="24"/>
          <w:szCs w:val="24"/>
        </w:rPr>
        <w:tab/>
      </w:r>
      <w:r w:rsidRPr="00470A5A">
        <w:rPr>
          <w:sz w:val="24"/>
          <w:szCs w:val="24"/>
        </w:rPr>
        <w:tab/>
      </w:r>
      <w:r w:rsidRPr="00470A5A">
        <w:rPr>
          <w:sz w:val="24"/>
          <w:szCs w:val="24"/>
        </w:rPr>
        <w:tab/>
        <w:t xml:space="preserve">                      С.В. Абдрашитова</w:t>
      </w:r>
    </w:p>
    <w:p w14:paraId="6464C7A2" w14:textId="77777777" w:rsidR="005F50AB" w:rsidRPr="00F76AF1" w:rsidRDefault="005F50AB" w:rsidP="001267CE">
      <w:pPr>
        <w:ind w:firstLine="567"/>
        <w:rPr>
          <w:sz w:val="24"/>
          <w:szCs w:val="24"/>
        </w:rPr>
      </w:pPr>
    </w:p>
    <w:p w14:paraId="094B7D27" w14:textId="77777777" w:rsidR="005F50AB" w:rsidRDefault="005F50AB" w:rsidP="001267CE"/>
    <w:p w14:paraId="300CF8D7" w14:textId="77777777" w:rsidR="005F50AB" w:rsidRDefault="005F50AB" w:rsidP="001267CE"/>
    <w:p w14:paraId="7CB3285E" w14:textId="77777777" w:rsidR="005F50AB" w:rsidRDefault="005F50AB" w:rsidP="001267CE"/>
    <w:p w14:paraId="00209D4E" w14:textId="77777777" w:rsidR="005F50AB" w:rsidRDefault="005F50AB" w:rsidP="001267CE"/>
    <w:p w14:paraId="7E3F7640" w14:textId="77777777" w:rsidR="005F50AB" w:rsidRDefault="005F50AB" w:rsidP="001267CE"/>
    <w:p w14:paraId="63A868F0" w14:textId="77777777" w:rsidR="005F50AB" w:rsidRDefault="005F50AB" w:rsidP="001267CE"/>
    <w:p w14:paraId="4ECEB8CC" w14:textId="77777777" w:rsidR="005F50AB" w:rsidRDefault="005F50AB" w:rsidP="001267CE"/>
    <w:p w14:paraId="6B943C61" w14:textId="77777777" w:rsidR="005F50AB" w:rsidRDefault="005F50AB" w:rsidP="001267CE"/>
    <w:p w14:paraId="30DD4003" w14:textId="77777777" w:rsidR="005F50AB" w:rsidRDefault="005F50AB" w:rsidP="001267CE"/>
    <w:p w14:paraId="7DB33D84" w14:textId="77777777" w:rsidR="005F50AB" w:rsidRDefault="005F50AB" w:rsidP="001267CE"/>
    <w:p w14:paraId="604BDC79" w14:textId="77777777" w:rsidR="005F50AB" w:rsidRDefault="005F50AB" w:rsidP="001267CE"/>
    <w:p w14:paraId="595600F9" w14:textId="77777777" w:rsidR="005F50AB" w:rsidRDefault="005F50AB" w:rsidP="001267CE"/>
    <w:p w14:paraId="53702354" w14:textId="77777777" w:rsidR="005F50AB" w:rsidRDefault="005F50AB" w:rsidP="001267CE"/>
    <w:p w14:paraId="10082350" w14:textId="77777777" w:rsidR="005F50AB" w:rsidRDefault="005F50AB" w:rsidP="001267CE"/>
    <w:p w14:paraId="233F66B7" w14:textId="77777777" w:rsidR="005F50AB" w:rsidRDefault="005F50AB" w:rsidP="001267CE"/>
    <w:p w14:paraId="52544C3A" w14:textId="77777777" w:rsidR="005F50AB" w:rsidRDefault="005F50AB" w:rsidP="001267CE"/>
    <w:p w14:paraId="06FD2D6F" w14:textId="77777777" w:rsidR="005F50AB" w:rsidRDefault="005F50AB" w:rsidP="001267CE"/>
    <w:p w14:paraId="39C49F11" w14:textId="77777777" w:rsidR="005F50AB" w:rsidRDefault="005F50AB" w:rsidP="001267CE"/>
    <w:p w14:paraId="47171B4E" w14:textId="77777777" w:rsidR="005F50AB" w:rsidRDefault="005F50AB" w:rsidP="001267CE"/>
    <w:p w14:paraId="5C7F47CA" w14:textId="77777777" w:rsidR="005F50AB" w:rsidRDefault="005F50AB" w:rsidP="001267CE"/>
    <w:p w14:paraId="19F20307" w14:textId="77777777" w:rsidR="005F50AB" w:rsidRDefault="005F50AB" w:rsidP="001267CE"/>
    <w:p w14:paraId="746AD392" w14:textId="77777777" w:rsidR="005F50AB" w:rsidRDefault="005F50AB" w:rsidP="001267CE"/>
    <w:p w14:paraId="41437270" w14:textId="77777777" w:rsidR="005F50AB" w:rsidRDefault="005F50AB" w:rsidP="001267CE"/>
    <w:p w14:paraId="538A09D4" w14:textId="77777777" w:rsidR="005F50AB" w:rsidRDefault="005F50AB" w:rsidP="001267CE"/>
    <w:p w14:paraId="71A7ED5E" w14:textId="77777777" w:rsidR="005F50AB" w:rsidRDefault="005F50AB" w:rsidP="001267CE"/>
    <w:p w14:paraId="524A29CE" w14:textId="77777777" w:rsidR="005F50AB" w:rsidRDefault="005F50AB" w:rsidP="001267CE"/>
    <w:p w14:paraId="0232AB04" w14:textId="77777777" w:rsidR="005F50AB" w:rsidRDefault="005F50AB" w:rsidP="001267CE"/>
    <w:p w14:paraId="6CD7707F" w14:textId="77777777" w:rsidR="005F50AB" w:rsidRDefault="005F50AB" w:rsidP="001267CE"/>
    <w:p w14:paraId="2003B340" w14:textId="77777777" w:rsidR="005F50AB" w:rsidRDefault="005F50AB" w:rsidP="001267CE"/>
    <w:p w14:paraId="49005313" w14:textId="77777777" w:rsidR="005F50AB" w:rsidRDefault="005F50AB" w:rsidP="001267CE"/>
    <w:p w14:paraId="11CFF4F2" w14:textId="77777777" w:rsidR="00470A5A" w:rsidRDefault="00470A5A" w:rsidP="001267CE"/>
    <w:p w14:paraId="4F59243E" w14:textId="77777777" w:rsidR="00470A5A" w:rsidRDefault="00470A5A" w:rsidP="001267CE"/>
    <w:p w14:paraId="341A98F1" w14:textId="77777777" w:rsidR="00470A5A" w:rsidRDefault="00470A5A" w:rsidP="001267CE"/>
    <w:p w14:paraId="311F3E3B" w14:textId="77777777" w:rsidR="00470A5A" w:rsidRDefault="00470A5A" w:rsidP="001267CE"/>
    <w:p w14:paraId="0A537ABB" w14:textId="77777777" w:rsidR="00470A5A" w:rsidRDefault="00470A5A" w:rsidP="001267CE"/>
    <w:p w14:paraId="492833BA" w14:textId="77777777" w:rsidR="00470A5A" w:rsidRDefault="00470A5A" w:rsidP="001267CE"/>
    <w:p w14:paraId="306F43FD" w14:textId="77777777" w:rsidR="00470A5A" w:rsidRDefault="00470A5A" w:rsidP="001267CE"/>
    <w:p w14:paraId="2D5C5510" w14:textId="77777777" w:rsidR="00470A5A" w:rsidRDefault="00470A5A" w:rsidP="001267CE"/>
    <w:p w14:paraId="2C7FDBEA" w14:textId="37901402" w:rsidR="005F50AB" w:rsidRPr="00B35A86" w:rsidRDefault="005F50AB" w:rsidP="001267CE">
      <w:r w:rsidRPr="00B35A86">
        <w:t>Чаплинская Т.А.</w:t>
      </w:r>
    </w:p>
    <w:p w14:paraId="40247BF2" w14:textId="77777777" w:rsidR="005F50AB" w:rsidRDefault="005F50AB" w:rsidP="001267CE">
      <w:r w:rsidRPr="00B35A86">
        <w:t>8(38252)3-32-32</w:t>
      </w:r>
    </w:p>
    <w:p w14:paraId="579FB7DA" w14:textId="77777777" w:rsidR="005F50AB" w:rsidRDefault="005F50AB" w:rsidP="001267CE">
      <w:pPr>
        <w:sectPr w:rsidR="005F50AB" w:rsidSect="00470A5A">
          <w:headerReference w:type="even" r:id="rId9"/>
          <w:headerReference w:type="default" r:id="rId10"/>
          <w:footerReference w:type="even" r:id="rId11"/>
          <w:pgSz w:w="11906" w:h="16838"/>
          <w:pgMar w:top="1134" w:right="850" w:bottom="851" w:left="1701" w:header="720" w:footer="720" w:gutter="0"/>
          <w:cols w:space="720"/>
          <w:titlePg/>
          <w:docGrid w:linePitch="272"/>
        </w:sectPr>
      </w:pPr>
    </w:p>
    <w:p w14:paraId="52B3C7E2" w14:textId="77777777" w:rsidR="005F50AB" w:rsidRPr="00180726" w:rsidRDefault="005F50AB" w:rsidP="005F50AB">
      <w:pPr>
        <w:ind w:firstLine="567"/>
        <w:rPr>
          <w:color w:val="000000"/>
          <w:sz w:val="26"/>
          <w:szCs w:val="17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153BF" w:rsidRPr="00D545AA" w14:paraId="3A31AA41" w14:textId="77777777" w:rsidTr="006153BF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902BE" w14:textId="77777777" w:rsidR="006153BF" w:rsidRPr="00470A5A" w:rsidRDefault="006153BF" w:rsidP="006153BF">
            <w:pPr>
              <w:contextualSpacing/>
              <w:rPr>
                <w:color w:val="000000"/>
              </w:rPr>
            </w:pPr>
            <w:r w:rsidRPr="00470A5A">
              <w:rPr>
                <w:color w:val="000000"/>
              </w:rPr>
              <w:t xml:space="preserve">Приложение к решению </w:t>
            </w:r>
          </w:p>
          <w:p w14:paraId="66327EA7" w14:textId="7D0C391F" w:rsidR="006153BF" w:rsidRPr="00470A5A" w:rsidRDefault="006153BF" w:rsidP="005F50AB">
            <w:pPr>
              <w:contextualSpacing/>
              <w:rPr>
                <w:color w:val="000000"/>
                <w:lang w:eastAsia="en-US"/>
              </w:rPr>
            </w:pPr>
            <w:r w:rsidRPr="00470A5A">
              <w:rPr>
                <w:color w:val="000000"/>
              </w:rPr>
              <w:t xml:space="preserve">Совета </w:t>
            </w:r>
            <w:r w:rsidR="005F50AB" w:rsidRPr="00470A5A">
              <w:rPr>
                <w:color w:val="000000"/>
              </w:rPr>
              <w:t xml:space="preserve">Нарымского сельского поселения от </w:t>
            </w:r>
            <w:r w:rsidR="001B4C74">
              <w:rPr>
                <w:color w:val="000000"/>
              </w:rPr>
              <w:t>23</w:t>
            </w:r>
            <w:r w:rsidR="005F50AB" w:rsidRPr="00470A5A">
              <w:rPr>
                <w:color w:val="000000"/>
              </w:rPr>
              <w:t>.0</w:t>
            </w:r>
            <w:r w:rsidR="001B4C74">
              <w:rPr>
                <w:color w:val="000000"/>
              </w:rPr>
              <w:t>6</w:t>
            </w:r>
            <w:r w:rsidR="005F50AB" w:rsidRPr="00470A5A">
              <w:rPr>
                <w:color w:val="000000"/>
              </w:rPr>
              <w:t>.2025 №</w:t>
            </w:r>
            <w:r w:rsidR="001B4C74">
              <w:rPr>
                <w:color w:val="000000"/>
              </w:rPr>
              <w:t>11</w:t>
            </w:r>
            <w:r w:rsidRPr="00470A5A">
              <w:rPr>
                <w:color w:val="000000"/>
              </w:rPr>
              <w:t xml:space="preserve"> </w:t>
            </w:r>
          </w:p>
        </w:tc>
      </w:tr>
    </w:tbl>
    <w:p w14:paraId="1E5D546F" w14:textId="77777777"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7CF179" w14:textId="77777777" w:rsidR="006153BF" w:rsidRPr="00B44C13" w:rsidRDefault="006153BF" w:rsidP="00B44C13">
      <w:pPr>
        <w:pStyle w:val="ConsPlusTitle"/>
        <w:jc w:val="center"/>
        <w:rPr>
          <w:rFonts w:ascii="Times New Roman" w:hAnsi="Times New Roman" w:cs="Times New Roman"/>
        </w:rPr>
      </w:pPr>
      <w:bookmarkStart w:id="2" w:name="Par39"/>
      <w:bookmarkEnd w:id="2"/>
      <w:r w:rsidRPr="00B44C13">
        <w:rPr>
          <w:rFonts w:ascii="Times New Roman" w:hAnsi="Times New Roman" w:cs="Times New Roman"/>
        </w:rPr>
        <w:t>ПОЛОЖЕНИЕ</w:t>
      </w:r>
    </w:p>
    <w:p w14:paraId="2649F51E" w14:textId="7433D932" w:rsidR="005F50AB" w:rsidRPr="00B44C13" w:rsidRDefault="005F50AB" w:rsidP="00B44C13">
      <w:pPr>
        <w:jc w:val="center"/>
        <w:rPr>
          <w:b/>
          <w:sz w:val="24"/>
          <w:szCs w:val="24"/>
        </w:rPr>
      </w:pPr>
      <w:r w:rsidRPr="00B44C13">
        <w:rPr>
          <w:b/>
          <w:sz w:val="24"/>
          <w:szCs w:val="24"/>
        </w:rPr>
        <w:t xml:space="preserve">о муниципальном контроле на автомобильном транспорте, городском наземном </w:t>
      </w:r>
      <w:proofErr w:type="gramStart"/>
      <w:r w:rsidRPr="00B44C13">
        <w:rPr>
          <w:b/>
          <w:sz w:val="24"/>
          <w:szCs w:val="24"/>
        </w:rPr>
        <w:t>электрическом  транспорте</w:t>
      </w:r>
      <w:proofErr w:type="gramEnd"/>
      <w:r w:rsidRPr="00B44C13">
        <w:rPr>
          <w:b/>
          <w:sz w:val="24"/>
          <w:szCs w:val="24"/>
        </w:rPr>
        <w:t xml:space="preserve"> и в дорожном хозяйстве в </w:t>
      </w:r>
      <w:proofErr w:type="gramStart"/>
      <w:r w:rsidRPr="00B44C13">
        <w:rPr>
          <w:b/>
          <w:sz w:val="24"/>
          <w:szCs w:val="24"/>
        </w:rPr>
        <w:t>границах  населенных</w:t>
      </w:r>
      <w:proofErr w:type="gramEnd"/>
      <w:r w:rsidRPr="00B44C13">
        <w:rPr>
          <w:b/>
          <w:sz w:val="24"/>
          <w:szCs w:val="24"/>
        </w:rPr>
        <w:t xml:space="preserve"> пунктов муниципального образования «Нарымское сельское поселение»</w:t>
      </w:r>
    </w:p>
    <w:p w14:paraId="05F5646C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</w:p>
    <w:p w14:paraId="321A4672" w14:textId="77777777" w:rsidR="006153BF" w:rsidRPr="00B44C13" w:rsidRDefault="006153BF" w:rsidP="00B44C1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4C13">
        <w:rPr>
          <w:rFonts w:ascii="Times New Roman" w:hAnsi="Times New Roman" w:cs="Times New Roman"/>
        </w:rPr>
        <w:t>1. Общие положения</w:t>
      </w:r>
    </w:p>
    <w:p w14:paraId="350D5AA2" w14:textId="77777777" w:rsidR="006153BF" w:rsidRPr="00B44C13" w:rsidRDefault="006153BF" w:rsidP="00B44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5ABCCF" w14:textId="49E85B9F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t>1.1. </w:t>
      </w:r>
      <w:r w:rsidR="009C4BCA" w:rsidRPr="00B44C1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B44C13">
        <w:rPr>
          <w:rFonts w:ascii="Times New Roman" w:hAnsi="Times New Roman" w:cs="Times New Roman"/>
          <w:sz w:val="24"/>
          <w:szCs w:val="24"/>
        </w:rPr>
        <w:t xml:space="preserve">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9C4BCA" w:rsidRPr="00B44C13">
        <w:rPr>
          <w:rFonts w:ascii="Times New Roman" w:hAnsi="Times New Roman" w:cs="Times New Roman"/>
          <w:sz w:val="24"/>
          <w:szCs w:val="24"/>
        </w:rPr>
        <w:t>населенных пунктов Нарымского сельского поселения</w:t>
      </w:r>
      <w:r w:rsidRPr="00B44C13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14:paraId="200A47BD" w14:textId="77777777" w:rsidR="006153BF" w:rsidRPr="00B44C13" w:rsidRDefault="006153BF" w:rsidP="00B44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B44C13">
        <w:rPr>
          <w:rFonts w:ascii="Times New Roman" w:hAnsi="Times New Roman" w:cs="Times New Roman"/>
          <w:sz w:val="24"/>
          <w:szCs w:val="24"/>
          <w:highlight w:val="white"/>
        </w:rPr>
        <w:t>31 июля 2020 года</w:t>
      </w:r>
      <w:r w:rsidRPr="00B44C13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08 ноября 2007 года № 259-ФЗ «Устав автомобильного транспорта и городского наземного электрического транспорта».</w:t>
      </w:r>
    </w:p>
    <w:p w14:paraId="70528C49" w14:textId="7A2E906F" w:rsidR="00264F26" w:rsidRPr="00B44C13" w:rsidRDefault="006153BF" w:rsidP="00B44C13">
      <w:pPr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1.3</w:t>
      </w:r>
      <w:r w:rsidR="00264F26" w:rsidRPr="00B44C13">
        <w:rPr>
          <w:sz w:val="24"/>
          <w:szCs w:val="24"/>
        </w:rPr>
        <w:t xml:space="preserve">. </w:t>
      </w:r>
      <w:r w:rsidR="00264F26" w:rsidRPr="00B44C13">
        <w:rPr>
          <w:sz w:val="24"/>
          <w:szCs w:val="24"/>
        </w:rPr>
        <w:tab/>
        <w:t>Органом местного самоуправления, уполномоченным на осуществление муниципального контроля, является администрация Нарымского сельского поселения (далее – орган муниципального контроля).</w:t>
      </w:r>
    </w:p>
    <w:p w14:paraId="29DCC4EE" w14:textId="179351E1" w:rsidR="00264F26" w:rsidRPr="00B44C13" w:rsidRDefault="00264F26" w:rsidP="00B44C13">
      <w:pPr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1.4. </w:t>
      </w:r>
      <w:r w:rsidRPr="00B44C13">
        <w:rPr>
          <w:sz w:val="24"/>
          <w:szCs w:val="24"/>
        </w:rPr>
        <w:tab/>
        <w:t>Должностными лицами Администрации, уполномоченными осуществлять муниципальный контроль на автомобильном транспорте, явля</w:t>
      </w:r>
      <w:r w:rsidR="004E1858" w:rsidRPr="00B44C13">
        <w:rPr>
          <w:sz w:val="24"/>
          <w:szCs w:val="24"/>
        </w:rPr>
        <w:t>е</w:t>
      </w:r>
      <w:r w:rsidRPr="00B44C13">
        <w:rPr>
          <w:sz w:val="24"/>
          <w:szCs w:val="24"/>
        </w:rPr>
        <w:t>тся специалист Администрации (</w:t>
      </w:r>
      <w:r w:rsidR="004E1858" w:rsidRPr="00B44C13">
        <w:rPr>
          <w:sz w:val="24"/>
          <w:szCs w:val="24"/>
        </w:rPr>
        <w:t>далее – муниципальный инспектор</w:t>
      </w:r>
      <w:r w:rsidRPr="00B44C13">
        <w:rPr>
          <w:sz w:val="24"/>
          <w:szCs w:val="24"/>
        </w:rPr>
        <w:t>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транспорте.</w:t>
      </w:r>
      <w:r w:rsidR="004E1858" w:rsidRPr="00B44C13">
        <w:rPr>
          <w:sz w:val="24"/>
          <w:szCs w:val="24"/>
        </w:rPr>
        <w:t xml:space="preserve"> </w:t>
      </w:r>
    </w:p>
    <w:p w14:paraId="496525D9" w14:textId="13228C9C" w:rsidR="006153BF" w:rsidRPr="00B44C13" w:rsidRDefault="006153BF" w:rsidP="00B44C13">
      <w:pPr>
        <w:jc w:val="both"/>
        <w:rPr>
          <w:sz w:val="24"/>
          <w:szCs w:val="24"/>
        </w:rPr>
      </w:pPr>
      <w:r w:rsidRPr="00B44C13">
        <w:rPr>
          <w:sz w:val="24"/>
          <w:szCs w:val="24"/>
        </w:rPr>
        <w:t>1.</w:t>
      </w:r>
      <w:r w:rsidR="00264F26" w:rsidRPr="00B44C13">
        <w:rPr>
          <w:sz w:val="24"/>
          <w:szCs w:val="24"/>
        </w:rPr>
        <w:t>5</w:t>
      </w:r>
      <w:r w:rsidRPr="00B44C13">
        <w:rPr>
          <w:sz w:val="24"/>
          <w:szCs w:val="24"/>
        </w:rPr>
        <w:t>. Объектами</w:t>
      </w:r>
      <w:r w:rsidRPr="00B44C13">
        <w:rPr>
          <w:sz w:val="24"/>
          <w:szCs w:val="24"/>
          <w:highlight w:val="white"/>
        </w:rPr>
        <w:t xml:space="preserve"> муниципального</w:t>
      </w:r>
      <w:r w:rsidRPr="00B44C13">
        <w:rPr>
          <w:sz w:val="24"/>
          <w:szCs w:val="24"/>
        </w:rPr>
        <w:t xml:space="preserve"> контроля (далее – объект контроля) являются:</w:t>
      </w:r>
    </w:p>
    <w:p w14:paraId="4869E074" w14:textId="77777777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14:paraId="20D4AE30" w14:textId="77777777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1A2B3E6F" w14:textId="77777777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4C13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B44C13">
        <w:rPr>
          <w:rFonts w:ascii="Times New Roman" w:hAnsi="Times New Roman" w:cs="Times New Roman"/>
          <w:sz w:val="24"/>
          <w:szCs w:val="24"/>
          <w:highlight w:val="white"/>
        </w:rPr>
        <w:t>предметы, материалы, транспортные средства, компоненты природной среды, природные и природно-антропогенные объекты, и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 производственные объекты).</w:t>
      </w:r>
    </w:p>
    <w:p w14:paraId="0806D762" w14:textId="15201293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  <w:highlight w:val="white"/>
        </w:rPr>
        <w:t>1.</w:t>
      </w:r>
      <w:r w:rsidR="004E1858" w:rsidRPr="00B44C13">
        <w:rPr>
          <w:rFonts w:ascii="Times New Roman" w:hAnsi="Times New Roman" w:cs="Times New Roman"/>
          <w:sz w:val="24"/>
          <w:szCs w:val="24"/>
          <w:highlight w:val="white"/>
        </w:rPr>
        <w:t>6</w:t>
      </w:r>
      <w:r w:rsidRPr="00B44C13">
        <w:rPr>
          <w:rFonts w:ascii="Times New Roman" w:hAnsi="Times New Roman" w:cs="Times New Roman"/>
          <w:sz w:val="24"/>
          <w:szCs w:val="24"/>
          <w:highlight w:val="white"/>
        </w:rPr>
        <w:t xml:space="preserve">. Учет объектов контроля осуществляется в соответствии </w:t>
      </w:r>
      <w:r w:rsidRPr="00B44C13">
        <w:rPr>
          <w:rFonts w:ascii="Times New Roman" w:hAnsi="Times New Roman" w:cs="Times New Roman"/>
          <w:sz w:val="24"/>
          <w:szCs w:val="24"/>
          <w:highlight w:val="white"/>
        </w:rPr>
        <w:br/>
        <w:t>с Федеральным законом № 248-ФЗ, П</w:t>
      </w:r>
      <w:r w:rsidRPr="00B44C13">
        <w:rPr>
          <w:rFonts w:ascii="Times New Roman" w:hAnsi="Times New Roman" w:cs="Times New Roman"/>
          <w:sz w:val="24"/>
          <w:szCs w:val="24"/>
        </w:rPr>
        <w:t xml:space="preserve">оложением посредством: </w:t>
      </w:r>
    </w:p>
    <w:p w14:paraId="098180C7" w14:textId="2F098D99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4C13">
        <w:rPr>
          <w:rFonts w:ascii="Times New Roman" w:hAnsi="Times New Roman" w:cs="Times New Roman"/>
          <w:sz w:val="24"/>
          <w:szCs w:val="24"/>
        </w:rPr>
        <w:t xml:space="preserve">1) </w:t>
      </w:r>
      <w:r w:rsidRPr="00B44C13">
        <w:rPr>
          <w:rFonts w:ascii="Times New Roman" w:hAnsi="Times New Roman" w:cs="Times New Roman"/>
          <w:sz w:val="24"/>
          <w:szCs w:val="24"/>
          <w:highlight w:val="white"/>
        </w:rPr>
        <w:t xml:space="preserve">формирования перечня объектов контроля, размещенного на официальном сайте </w:t>
      </w:r>
      <w:r w:rsidR="00264F26" w:rsidRPr="00B44C13">
        <w:rPr>
          <w:rFonts w:ascii="Times New Roman" w:hAnsi="Times New Roman" w:cs="Times New Roman"/>
          <w:sz w:val="24"/>
          <w:szCs w:val="24"/>
          <w:highlight w:val="white"/>
        </w:rPr>
        <w:t>Администрации</w:t>
      </w:r>
      <w:r w:rsidRPr="00B44C1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264F26" w:rsidRPr="00B44C13">
        <w:rPr>
          <w:rFonts w:ascii="Times New Roman" w:hAnsi="Times New Roman" w:cs="Times New Roman"/>
          <w:sz w:val="24"/>
          <w:szCs w:val="24"/>
          <w:highlight w:val="white"/>
        </w:rPr>
        <w:t xml:space="preserve">Нарымского </w:t>
      </w:r>
      <w:proofErr w:type="spellStart"/>
      <w:r w:rsidR="008F5776">
        <w:rPr>
          <w:rFonts w:ascii="Times New Roman" w:hAnsi="Times New Roman" w:cs="Times New Roman"/>
          <w:sz w:val="24"/>
          <w:szCs w:val="24"/>
          <w:highlight w:val="white"/>
        </w:rPr>
        <w:t>Нарымского</w:t>
      </w:r>
      <w:proofErr w:type="spellEnd"/>
      <w:r w:rsidR="008F5776">
        <w:rPr>
          <w:rFonts w:ascii="Times New Roman" w:hAnsi="Times New Roman" w:cs="Times New Roman"/>
          <w:sz w:val="24"/>
          <w:szCs w:val="24"/>
          <w:highlight w:val="white"/>
        </w:rPr>
        <w:t xml:space="preserve"> сельского поселения</w:t>
      </w:r>
      <w:r w:rsidRPr="00B44C1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hyperlink r:id="rId12" w:history="1">
        <w:r w:rsidR="00264F26" w:rsidRPr="00B44C13">
          <w:rPr>
            <w:rStyle w:val="aff"/>
            <w:rFonts w:ascii="Times New Roman" w:hAnsi="Times New Roman" w:cs="Times New Roman"/>
            <w:sz w:val="24"/>
            <w:szCs w:val="24"/>
          </w:rPr>
          <w:t>https://narymskoe-r69.gosweb.gosuslugi.ru</w:t>
        </w:r>
      </w:hyperlink>
      <w:r w:rsidR="00264F26" w:rsidRPr="00B44C13">
        <w:rPr>
          <w:rFonts w:ascii="Times New Roman" w:hAnsi="Times New Roman" w:cs="Times New Roman"/>
          <w:sz w:val="24"/>
          <w:szCs w:val="24"/>
        </w:rPr>
        <w:t xml:space="preserve">  </w:t>
      </w:r>
      <w:r w:rsidRPr="00B44C1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DD0BDC" w:rsidRPr="00B44C13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«</w:t>
      </w:r>
      <w:r w:rsidRPr="00B44C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контроль</w:t>
      </w:r>
      <w:r w:rsidR="00DD0BDC" w:rsidRPr="00B44C1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44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C13">
        <w:rPr>
          <w:rFonts w:ascii="Times New Roman" w:hAnsi="Times New Roman" w:cs="Times New Roman"/>
          <w:sz w:val="24"/>
          <w:szCs w:val="24"/>
          <w:highlight w:val="white"/>
        </w:rPr>
        <w:t>(далее – сеть «Интернет»);</w:t>
      </w:r>
    </w:p>
    <w:p w14:paraId="48361248" w14:textId="77777777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lastRenderedPageBreak/>
        <w:t xml:space="preserve">2) иных федеральных или региональных информационных систем, </w:t>
      </w:r>
      <w:r w:rsidRPr="00B44C13">
        <w:rPr>
          <w:rFonts w:ascii="Times New Roman" w:hAnsi="Times New Roman" w:cs="Times New Roman"/>
          <w:sz w:val="24"/>
          <w:szCs w:val="24"/>
        </w:rPr>
        <w:br/>
        <w:t>в том числе путем получения сведений в порядке межведомственного информационного взаимодействия.</w:t>
      </w:r>
    </w:p>
    <w:p w14:paraId="5D6832A4" w14:textId="52A07DB9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t>1.</w:t>
      </w:r>
      <w:r w:rsidR="004E1858" w:rsidRPr="00B44C13">
        <w:rPr>
          <w:rFonts w:ascii="Times New Roman" w:hAnsi="Times New Roman" w:cs="Times New Roman"/>
          <w:sz w:val="24"/>
          <w:szCs w:val="24"/>
        </w:rPr>
        <w:t>7</w:t>
      </w:r>
      <w:r w:rsidRPr="00B44C13">
        <w:rPr>
          <w:rFonts w:ascii="Times New Roman" w:hAnsi="Times New Roman" w:cs="Times New Roman"/>
          <w:sz w:val="24"/>
          <w:szCs w:val="24"/>
        </w:rPr>
        <w:t xml:space="preserve">. Предметом муниципального контроля являются: </w:t>
      </w:r>
    </w:p>
    <w:p w14:paraId="016B994B" w14:textId="21C31DAD" w:rsidR="006153BF" w:rsidRPr="00B44C13" w:rsidRDefault="006153BF" w:rsidP="00B44C13">
      <w:pPr>
        <w:ind w:firstLine="709"/>
        <w:jc w:val="both"/>
        <w:rPr>
          <w:sz w:val="24"/>
          <w:szCs w:val="24"/>
        </w:rPr>
      </w:pPr>
      <w:r w:rsidRPr="00B44C13">
        <w:rPr>
          <w:color w:val="22272F"/>
          <w:sz w:val="24"/>
          <w:szCs w:val="24"/>
          <w:shd w:val="clear" w:color="auto" w:fill="FFFFFF"/>
        </w:rPr>
        <w:t>1.</w:t>
      </w:r>
      <w:r w:rsidR="004E1858" w:rsidRPr="00B44C13">
        <w:rPr>
          <w:color w:val="22272F"/>
          <w:sz w:val="24"/>
          <w:szCs w:val="24"/>
          <w:shd w:val="clear" w:color="auto" w:fill="FFFFFF"/>
        </w:rPr>
        <w:t>7</w:t>
      </w:r>
      <w:r w:rsidRPr="00B44C13">
        <w:rPr>
          <w:color w:val="22272F"/>
          <w:sz w:val="24"/>
          <w:szCs w:val="24"/>
          <w:shd w:val="clear" w:color="auto" w:fill="FFFFFF"/>
        </w:rPr>
        <w:t xml:space="preserve">.1. </w:t>
      </w:r>
      <w:r w:rsidRPr="00B44C13">
        <w:rPr>
          <w:sz w:val="24"/>
          <w:szCs w:val="24"/>
        </w:rPr>
        <w:t>соблюдение обязательны</w:t>
      </w:r>
      <w:r w:rsidR="004E1858" w:rsidRPr="00B44C13">
        <w:rPr>
          <w:sz w:val="24"/>
          <w:szCs w:val="24"/>
        </w:rPr>
        <w:t>х</w:t>
      </w:r>
      <w:r w:rsidRPr="00B44C13">
        <w:rPr>
          <w:sz w:val="24"/>
          <w:szCs w:val="24"/>
        </w:rPr>
        <w:t xml:space="preserve"> требовани</w:t>
      </w:r>
      <w:r w:rsidR="004E1858" w:rsidRPr="00B44C13">
        <w:rPr>
          <w:sz w:val="24"/>
          <w:szCs w:val="24"/>
        </w:rPr>
        <w:t>й</w:t>
      </w:r>
      <w:r w:rsidRPr="00B44C13">
        <w:rPr>
          <w:sz w:val="24"/>
          <w:szCs w:val="24"/>
        </w:rPr>
        <w:t>:</w:t>
      </w:r>
    </w:p>
    <w:p w14:paraId="17E49250" w14:textId="77777777" w:rsidR="006153BF" w:rsidRPr="00B44C13" w:rsidRDefault="006153BF" w:rsidP="00B44C13">
      <w:pPr>
        <w:ind w:firstLine="709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36CDC627" w14:textId="77777777" w:rsidR="006153BF" w:rsidRPr="00B44C13" w:rsidRDefault="006153BF" w:rsidP="00B44C13">
      <w:pPr>
        <w:ind w:firstLine="709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F37A944" w14:textId="77777777" w:rsidR="006153BF" w:rsidRPr="00B44C13" w:rsidRDefault="006153BF" w:rsidP="00B44C13">
      <w:pPr>
        <w:ind w:firstLine="709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81A2DE0" w14:textId="27CF5A38" w:rsidR="006153BF" w:rsidRPr="00B44C13" w:rsidRDefault="004E1858" w:rsidP="00B44C13">
      <w:pPr>
        <w:ind w:firstLine="709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2) </w:t>
      </w:r>
      <w:r w:rsidR="006153BF" w:rsidRPr="00B44C13">
        <w:rPr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F5ED1A1" w14:textId="6650DD41" w:rsidR="006153BF" w:rsidRPr="00B44C13" w:rsidRDefault="006153BF" w:rsidP="00B44C13">
      <w:pPr>
        <w:ind w:firstLine="709"/>
        <w:jc w:val="both"/>
        <w:rPr>
          <w:sz w:val="24"/>
          <w:szCs w:val="24"/>
          <w:highlight w:val="white"/>
        </w:rPr>
      </w:pPr>
      <w:r w:rsidRPr="00B44C13">
        <w:rPr>
          <w:sz w:val="24"/>
          <w:szCs w:val="24"/>
        </w:rPr>
        <w:t>1.</w:t>
      </w:r>
      <w:r w:rsidR="004E1858" w:rsidRPr="00B44C13">
        <w:rPr>
          <w:sz w:val="24"/>
          <w:szCs w:val="24"/>
        </w:rPr>
        <w:t>7</w:t>
      </w:r>
      <w:r w:rsidRPr="00B44C13">
        <w:rPr>
          <w:sz w:val="24"/>
          <w:szCs w:val="24"/>
        </w:rPr>
        <w:t xml:space="preserve">.2. </w:t>
      </w:r>
      <w:r w:rsidRPr="00B44C13">
        <w:rPr>
          <w:sz w:val="24"/>
          <w:szCs w:val="24"/>
          <w:highlight w:val="white"/>
        </w:rPr>
        <w:t>исполнение решений, принимаемых по результатам контрольных мероприятий.</w:t>
      </w:r>
    </w:p>
    <w:p w14:paraId="139CCCA8" w14:textId="389D113A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t>1.</w:t>
      </w:r>
      <w:r w:rsidR="004E1858" w:rsidRPr="00B44C13">
        <w:rPr>
          <w:rFonts w:ascii="Times New Roman" w:hAnsi="Times New Roman" w:cs="Times New Roman"/>
          <w:sz w:val="24"/>
          <w:szCs w:val="24"/>
        </w:rPr>
        <w:t>8</w:t>
      </w:r>
      <w:r w:rsidRPr="00B44C13">
        <w:rPr>
          <w:rFonts w:ascii="Times New Roman" w:hAnsi="Times New Roman" w:cs="Times New Roman"/>
          <w:sz w:val="24"/>
          <w:szCs w:val="24"/>
        </w:rPr>
        <w:t>. Муниципальный контроль осуществляется посредством проведения:</w:t>
      </w:r>
    </w:p>
    <w:p w14:paraId="0164013B" w14:textId="77777777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t>1) профилактических мероприятий;</w:t>
      </w:r>
    </w:p>
    <w:p w14:paraId="748FF0BF" w14:textId="77777777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t>2) контрольных мероприятий со взаимодействием с контролируемым лицом;</w:t>
      </w:r>
    </w:p>
    <w:p w14:paraId="5113D80E" w14:textId="77777777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</w:rPr>
        <w:t xml:space="preserve">3) контрольных мероприятий без взаимодействия с контролируемым лицом.  </w:t>
      </w:r>
      <w:r w:rsidRPr="00B44C13">
        <w:rPr>
          <w:rFonts w:ascii="Times New Roman" w:hAnsi="Times New Roman" w:cs="Times New Roman"/>
          <w:sz w:val="24"/>
          <w:szCs w:val="24"/>
        </w:rPr>
        <w:tab/>
      </w:r>
    </w:p>
    <w:p w14:paraId="5E3E5BA0" w14:textId="561A53F8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C13">
        <w:rPr>
          <w:rFonts w:ascii="Times New Roman" w:hAnsi="Times New Roman" w:cs="Times New Roman"/>
          <w:sz w:val="24"/>
          <w:szCs w:val="24"/>
          <w:highlight w:val="white"/>
        </w:rPr>
        <w:t xml:space="preserve">1.9. Принятие решений о проведении контрольных мероприятий осуществляет </w:t>
      </w:r>
      <w:r w:rsidRPr="00B44C13">
        <w:rPr>
          <w:rFonts w:ascii="Times New Roman" w:hAnsi="Times New Roman" w:cs="Times New Roman"/>
          <w:sz w:val="24"/>
          <w:szCs w:val="24"/>
        </w:rPr>
        <w:t>глава</w:t>
      </w:r>
      <w:r w:rsidR="004E1858" w:rsidRPr="00B44C13">
        <w:rPr>
          <w:rFonts w:ascii="Times New Roman" w:hAnsi="Times New Roman" w:cs="Times New Roman"/>
          <w:sz w:val="24"/>
          <w:szCs w:val="24"/>
        </w:rPr>
        <w:t xml:space="preserve"> Нарымского</w:t>
      </w:r>
      <w:r w:rsidRPr="00B44C13">
        <w:rPr>
          <w:rFonts w:ascii="Times New Roman" w:hAnsi="Times New Roman" w:cs="Times New Roman"/>
          <w:sz w:val="24"/>
          <w:szCs w:val="24"/>
        </w:rPr>
        <w:t xml:space="preserve"> </w:t>
      </w:r>
      <w:r w:rsidR="0047194C" w:rsidRPr="00B44C1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44C13">
        <w:rPr>
          <w:rFonts w:ascii="Times New Roman" w:hAnsi="Times New Roman" w:cs="Times New Roman"/>
          <w:sz w:val="24"/>
          <w:szCs w:val="24"/>
        </w:rPr>
        <w:t>.</w:t>
      </w:r>
    </w:p>
    <w:p w14:paraId="194DE567" w14:textId="77777777" w:rsidR="006153BF" w:rsidRPr="00B44C13" w:rsidRDefault="006153BF" w:rsidP="00B44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665B29" w14:textId="77777777" w:rsidR="006153BF" w:rsidRPr="00B44C13" w:rsidRDefault="006153BF" w:rsidP="00B44C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C13">
        <w:rPr>
          <w:rFonts w:ascii="Times New Roman" w:hAnsi="Times New Roman" w:cs="Times New Roman"/>
          <w:b/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14:paraId="5DC41D51" w14:textId="77777777" w:rsidR="006153BF" w:rsidRPr="00B44C13" w:rsidRDefault="006153BF" w:rsidP="00B44C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59C12" w14:textId="77777777" w:rsidR="006153BF" w:rsidRPr="00B44C13" w:rsidRDefault="006153BF" w:rsidP="00B44C13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B44C13">
        <w:rPr>
          <w:sz w:val="24"/>
          <w:szCs w:val="24"/>
        </w:rPr>
        <w:tab/>
        <w:t>2.1. </w:t>
      </w:r>
      <w:r w:rsidRPr="00B44C13">
        <w:rPr>
          <w:rFonts w:eastAsia="Calibri"/>
          <w:sz w:val="24"/>
          <w:szCs w:val="24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B44C13">
        <w:rPr>
          <w:rFonts w:eastAsia="Calibri"/>
          <w:sz w:val="24"/>
          <w:szCs w:val="24"/>
          <w:highlight w:val="white"/>
          <w:lang w:eastAsia="en-US"/>
        </w:rPr>
        <w:t>контрольных мероприятий,</w:t>
      </w:r>
      <w:r w:rsidRPr="00B44C13">
        <w:rPr>
          <w:rFonts w:eastAsia="Calibri"/>
          <w:sz w:val="24"/>
          <w:szCs w:val="24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14:paraId="37612ABE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rFonts w:eastAsia="Calibri"/>
          <w:sz w:val="24"/>
          <w:szCs w:val="24"/>
          <w:lang w:eastAsia="en-US"/>
        </w:rPr>
        <w:t xml:space="preserve">2.2. </w:t>
      </w:r>
      <w:r w:rsidRPr="00B44C13">
        <w:rPr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</w:t>
      </w:r>
      <w:r w:rsidR="0047194C" w:rsidRPr="00B44C13">
        <w:rPr>
          <w:sz w:val="24"/>
          <w:szCs w:val="24"/>
        </w:rPr>
        <w:t xml:space="preserve"> </w:t>
      </w:r>
      <w:r w:rsidRPr="00B44C13">
        <w:rPr>
          <w:sz w:val="24"/>
          <w:szCs w:val="24"/>
        </w:rPr>
        <w:t>(далее – индикаторы риска) осуществляются контрольным органом в соответствии с главой 5 Федерального закона № 248-ФЗ.</w:t>
      </w:r>
    </w:p>
    <w:p w14:paraId="25B18A73" w14:textId="77777777" w:rsidR="006153BF" w:rsidRPr="00B44C13" w:rsidRDefault="006153BF" w:rsidP="00B44C13">
      <w:pPr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2.3. Объекты </w:t>
      </w:r>
      <w:r w:rsidRPr="00B44C13">
        <w:rPr>
          <w:sz w:val="24"/>
          <w:szCs w:val="24"/>
          <w:highlight w:val="white"/>
        </w:rPr>
        <w:t>контроля подлежат отнесению к категориям среднего, умеренного и низкого риска</w:t>
      </w:r>
      <w:r w:rsidRPr="00B44C13">
        <w:rPr>
          <w:i/>
          <w:sz w:val="24"/>
          <w:szCs w:val="24"/>
          <w:highlight w:val="white"/>
        </w:rPr>
        <w:t xml:space="preserve"> </w:t>
      </w:r>
      <w:r w:rsidRPr="00B44C13">
        <w:rPr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14:paraId="271925EF" w14:textId="6ADF261F" w:rsidR="006153BF" w:rsidRPr="00B44C13" w:rsidRDefault="006153BF" w:rsidP="00B44C13">
      <w:pPr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2.4. При отнесении объектов </w:t>
      </w:r>
      <w:r w:rsidRPr="00B44C13">
        <w:rPr>
          <w:sz w:val="24"/>
          <w:szCs w:val="24"/>
          <w:highlight w:val="white"/>
        </w:rPr>
        <w:t>контроля</w:t>
      </w:r>
      <w:r w:rsidRPr="00B44C13">
        <w:rPr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</w:t>
      </w:r>
      <w:r w:rsidR="004E1858" w:rsidRPr="00B44C13">
        <w:rPr>
          <w:sz w:val="24"/>
          <w:szCs w:val="24"/>
        </w:rPr>
        <w:t>Томской области</w:t>
      </w:r>
      <w:r w:rsidRPr="00B44C13">
        <w:rPr>
          <w:sz w:val="24"/>
          <w:szCs w:val="24"/>
        </w:rPr>
        <w:t xml:space="preserve"> из любых источников, обеспечивающих их достоверность.</w:t>
      </w:r>
    </w:p>
    <w:p w14:paraId="0AD11898" w14:textId="77777777" w:rsidR="006153BF" w:rsidRPr="00B44C13" w:rsidRDefault="006153BF" w:rsidP="00B44C13">
      <w:pPr>
        <w:widowControl w:val="0"/>
        <w:jc w:val="both"/>
        <w:rPr>
          <w:sz w:val="24"/>
          <w:szCs w:val="24"/>
          <w:highlight w:val="white"/>
        </w:rPr>
      </w:pPr>
      <w:r w:rsidRPr="00B44C13">
        <w:rPr>
          <w:sz w:val="24"/>
          <w:szCs w:val="24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14:paraId="12A93FBC" w14:textId="77777777" w:rsidR="006153BF" w:rsidRPr="00B44C13" w:rsidRDefault="006153BF" w:rsidP="00B44C13">
      <w:pPr>
        <w:widowControl w:val="0"/>
        <w:jc w:val="both"/>
        <w:rPr>
          <w:color w:val="000000"/>
          <w:sz w:val="24"/>
          <w:szCs w:val="24"/>
        </w:rPr>
      </w:pPr>
      <w:r w:rsidRPr="00B44C13">
        <w:rPr>
          <w:sz w:val="24"/>
          <w:szCs w:val="24"/>
          <w:highlight w:val="white"/>
        </w:rPr>
        <w:tab/>
        <w:t xml:space="preserve">2.6. </w:t>
      </w:r>
      <w:r w:rsidRPr="00B44C13">
        <w:rPr>
          <w:color w:val="000000"/>
          <w:sz w:val="24"/>
          <w:szCs w:val="24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 w:rsidRPr="00B44C13">
        <w:rPr>
          <w:color w:val="000000"/>
          <w:sz w:val="24"/>
          <w:szCs w:val="24"/>
        </w:rPr>
        <w:t xml:space="preserve"> </w:t>
      </w:r>
    </w:p>
    <w:p w14:paraId="01FED1D6" w14:textId="77777777" w:rsidR="006153BF" w:rsidRPr="00B44C13" w:rsidRDefault="006153BF" w:rsidP="00B44C13">
      <w:pPr>
        <w:widowControl w:val="0"/>
        <w:jc w:val="both"/>
        <w:rPr>
          <w:bCs/>
          <w:i/>
          <w:color w:val="000000"/>
          <w:sz w:val="24"/>
          <w:szCs w:val="24"/>
          <w:highlight w:val="cyan"/>
        </w:rPr>
      </w:pPr>
      <w:r w:rsidRPr="00B44C13">
        <w:rPr>
          <w:sz w:val="24"/>
          <w:szCs w:val="24"/>
          <w:highlight w:val="white"/>
        </w:rPr>
        <w:tab/>
      </w:r>
      <w:r w:rsidRPr="00B44C13">
        <w:rPr>
          <w:sz w:val="24"/>
          <w:szCs w:val="24"/>
        </w:rPr>
        <w:t xml:space="preserve">2.7. Контрольным органом обеспечивается организация постоянного мониторинга </w:t>
      </w:r>
      <w:r w:rsidRPr="00B44C13">
        <w:rPr>
          <w:sz w:val="24"/>
          <w:szCs w:val="24"/>
        </w:rPr>
        <w:lastRenderedPageBreak/>
        <w:t>(сбора, обработки, анализа и учета) сведений, используемых для оценки и управления рисками причинения вреда (ущерба).</w:t>
      </w:r>
    </w:p>
    <w:p w14:paraId="27C4BD9C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B44C13">
        <w:rPr>
          <w:sz w:val="24"/>
          <w:szCs w:val="24"/>
          <w:highlight w:val="white"/>
        </w:rPr>
        <w:t>контроля</w:t>
      </w:r>
      <w:r w:rsidRPr="00B44C13">
        <w:rPr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B44C13">
        <w:rPr>
          <w:sz w:val="24"/>
          <w:szCs w:val="24"/>
          <w:highlight w:val="white"/>
        </w:rPr>
        <w:t>к</w:t>
      </w:r>
      <w:r w:rsidRPr="00B44C13">
        <w:rPr>
          <w:sz w:val="24"/>
          <w:szCs w:val="24"/>
        </w:rPr>
        <w:t>онтроля.</w:t>
      </w:r>
    </w:p>
    <w:p w14:paraId="41AACC5C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14:paraId="506EC93A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14:paraId="452A8DD0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14:paraId="0C8F32F1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B44C13">
        <w:rPr>
          <w:sz w:val="24"/>
          <w:szCs w:val="24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 </w:t>
      </w:r>
      <w:r w:rsidRPr="00B44C13">
        <w:rPr>
          <w:sz w:val="24"/>
          <w:szCs w:val="24"/>
        </w:rPr>
        <w:t xml:space="preserve"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 </w:t>
      </w:r>
    </w:p>
    <w:p w14:paraId="6CA1FAE0" w14:textId="77777777" w:rsidR="006153BF" w:rsidRPr="00B44C13" w:rsidRDefault="006153BF" w:rsidP="00B44C13">
      <w:pPr>
        <w:widowControl w:val="0"/>
        <w:ind w:firstLine="720"/>
        <w:jc w:val="both"/>
        <w:rPr>
          <w:color w:val="000000"/>
          <w:sz w:val="24"/>
          <w:szCs w:val="24"/>
          <w:highlight w:val="yellow"/>
        </w:rPr>
      </w:pPr>
    </w:p>
    <w:p w14:paraId="1D224D7A" w14:textId="77777777" w:rsidR="006153BF" w:rsidRPr="00B44C13" w:rsidRDefault="006153BF" w:rsidP="00B44C13">
      <w:pPr>
        <w:widowControl w:val="0"/>
        <w:jc w:val="center"/>
        <w:rPr>
          <w:b/>
          <w:sz w:val="24"/>
          <w:szCs w:val="24"/>
        </w:rPr>
      </w:pPr>
      <w:r w:rsidRPr="00B44C13">
        <w:rPr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14:paraId="4802FC97" w14:textId="77777777" w:rsidR="006153BF" w:rsidRPr="00B44C13" w:rsidRDefault="006153BF" w:rsidP="00B44C13">
      <w:pPr>
        <w:widowControl w:val="0"/>
        <w:jc w:val="center"/>
        <w:rPr>
          <w:b/>
          <w:sz w:val="24"/>
          <w:szCs w:val="24"/>
        </w:rPr>
      </w:pPr>
    </w:p>
    <w:p w14:paraId="35A0FA55" w14:textId="7120105E" w:rsidR="006153BF" w:rsidRPr="00B44C13" w:rsidRDefault="006153BF" w:rsidP="00B44C13">
      <w:pPr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B44C13">
        <w:rPr>
          <w:sz w:val="24"/>
          <w:szCs w:val="24"/>
          <w:highlight w:val="white"/>
        </w:rPr>
        <w:t xml:space="preserve"> (далее – Программа профилактики), утвержденной </w:t>
      </w:r>
      <w:r w:rsidR="0047194C" w:rsidRPr="00B44C13">
        <w:rPr>
          <w:sz w:val="24"/>
          <w:szCs w:val="24"/>
          <w:highlight w:val="white"/>
        </w:rPr>
        <w:t>постановлением</w:t>
      </w:r>
      <w:r w:rsidRPr="00B44C13">
        <w:rPr>
          <w:sz w:val="24"/>
          <w:szCs w:val="24"/>
          <w:highlight w:val="white"/>
        </w:rPr>
        <w:t xml:space="preserve"> администрации </w:t>
      </w:r>
      <w:r w:rsidR="008F5776">
        <w:rPr>
          <w:sz w:val="24"/>
          <w:szCs w:val="24"/>
          <w:highlight w:val="white"/>
        </w:rPr>
        <w:t>Нарымского сельского поселения</w:t>
      </w:r>
      <w:r w:rsidRPr="00B44C13">
        <w:rPr>
          <w:sz w:val="24"/>
          <w:szCs w:val="24"/>
          <w:highlight w:val="white"/>
        </w:rPr>
        <w:t xml:space="preserve">, прошедшей общественное обсуждение и размещенной на официальном сайте </w:t>
      </w:r>
      <w:r w:rsidRPr="00B44C13">
        <w:rPr>
          <w:sz w:val="24"/>
          <w:szCs w:val="24"/>
        </w:rPr>
        <w:t>в сети «Интернет».</w:t>
      </w:r>
    </w:p>
    <w:p w14:paraId="7BB061AC" w14:textId="77777777" w:rsidR="006153BF" w:rsidRPr="00B44C13" w:rsidRDefault="006153BF" w:rsidP="00B44C13">
      <w:pPr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14:paraId="389FF8AC" w14:textId="77777777" w:rsidR="006153BF" w:rsidRPr="00B44C13" w:rsidRDefault="006153BF" w:rsidP="00B44C13">
      <w:pPr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14:paraId="6C13BB9E" w14:textId="77777777" w:rsidR="006153BF" w:rsidRPr="00B44C13" w:rsidRDefault="006153BF" w:rsidP="00B44C13">
      <w:pPr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14:paraId="4C119422" w14:textId="77777777" w:rsidR="006153BF" w:rsidRPr="00B44C13" w:rsidRDefault="006153BF" w:rsidP="00B44C13">
      <w:pPr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1) информирование;</w:t>
      </w:r>
    </w:p>
    <w:p w14:paraId="596CC061" w14:textId="77777777" w:rsidR="006153BF" w:rsidRPr="00B44C13" w:rsidRDefault="006153BF" w:rsidP="00B44C13">
      <w:pPr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3) объявление предостережения;</w:t>
      </w:r>
    </w:p>
    <w:p w14:paraId="3C1D35E3" w14:textId="77777777" w:rsidR="006153BF" w:rsidRPr="00B44C13" w:rsidRDefault="006153BF" w:rsidP="00B44C13">
      <w:pPr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 </w:t>
      </w:r>
      <w:r w:rsidRPr="00B44C13">
        <w:rPr>
          <w:sz w:val="24"/>
          <w:szCs w:val="24"/>
        </w:rPr>
        <w:tab/>
        <w:t>4) консультирование;</w:t>
      </w:r>
    </w:p>
    <w:p w14:paraId="47A9077A" w14:textId="77777777" w:rsidR="006153BF" w:rsidRPr="00B44C13" w:rsidRDefault="006153BF" w:rsidP="00B44C13">
      <w:pPr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 </w:t>
      </w:r>
      <w:r w:rsidRPr="00B44C13">
        <w:rPr>
          <w:sz w:val="24"/>
          <w:szCs w:val="24"/>
        </w:rPr>
        <w:tab/>
        <w:t>5) профилактический визит.</w:t>
      </w:r>
    </w:p>
    <w:p w14:paraId="3A90AE22" w14:textId="77777777" w:rsidR="006153BF" w:rsidRPr="00B44C13" w:rsidRDefault="006153BF" w:rsidP="00B44C13">
      <w:pPr>
        <w:widowControl w:val="0"/>
        <w:jc w:val="both"/>
        <w:rPr>
          <w:sz w:val="24"/>
          <w:szCs w:val="24"/>
          <w:highlight w:val="white"/>
        </w:rPr>
      </w:pPr>
      <w:r w:rsidRPr="00B44C13">
        <w:rPr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B44C13">
        <w:rPr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B44C13">
        <w:rPr>
          <w:i/>
          <w:sz w:val="24"/>
          <w:szCs w:val="24"/>
          <w:highlight w:val="white"/>
        </w:rPr>
        <w:t>.</w:t>
      </w:r>
    </w:p>
    <w:p w14:paraId="5B752DE2" w14:textId="77777777" w:rsidR="006153BF" w:rsidRPr="00B44C13" w:rsidRDefault="006153BF" w:rsidP="00B44C13">
      <w:pPr>
        <w:widowControl w:val="0"/>
        <w:jc w:val="both"/>
        <w:rPr>
          <w:sz w:val="24"/>
          <w:szCs w:val="24"/>
          <w:highlight w:val="white"/>
        </w:rPr>
      </w:pPr>
      <w:r w:rsidRPr="00B44C13">
        <w:rPr>
          <w:sz w:val="24"/>
          <w:szCs w:val="24"/>
          <w:highlight w:val="white"/>
        </w:rPr>
        <w:t xml:space="preserve"> </w:t>
      </w:r>
      <w:r w:rsidRPr="00B44C13">
        <w:rPr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14:paraId="396E27A5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3.6. 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B44C13">
        <w:rPr>
          <w:sz w:val="24"/>
          <w:szCs w:val="24"/>
          <w:highlight w:val="white"/>
        </w:rPr>
        <w:t xml:space="preserve"> и (или) в случае отсутствия подтвержденных </w:t>
      </w:r>
      <w:r w:rsidRPr="00B44C13">
        <w:rPr>
          <w:sz w:val="24"/>
          <w:szCs w:val="24"/>
          <w:highlight w:val="white"/>
        </w:rPr>
        <w:lastRenderedPageBreak/>
        <w:t xml:space="preserve"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 </w:t>
      </w:r>
      <w:r w:rsidRPr="00B44C13">
        <w:rPr>
          <w:sz w:val="24"/>
          <w:szCs w:val="24"/>
        </w:rPr>
        <w:t>и предлагает принять меры по обеспечению соблюдения обязательных требований.</w:t>
      </w:r>
    </w:p>
    <w:p w14:paraId="51F3B809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3.6.1. Предостережение составляется по форме, утвержденной приказом Министерства экономического развития Российской Федерации</w:t>
      </w:r>
      <w:r w:rsidR="00625B8C" w:rsidRPr="00B44C13">
        <w:rPr>
          <w:sz w:val="24"/>
          <w:szCs w:val="24"/>
        </w:rPr>
        <w:t xml:space="preserve"> </w:t>
      </w:r>
      <w:r w:rsidRPr="00B44C13">
        <w:rPr>
          <w:sz w:val="24"/>
          <w:szCs w:val="24"/>
        </w:rPr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14:paraId="0DE81BF9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3.6.2.  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B44C13">
        <w:rPr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B44C13">
        <w:rPr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14:paraId="1C85C5BF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14:paraId="53000342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14:paraId="4289D0C5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1) наименование контролируемого лица;</w:t>
      </w:r>
    </w:p>
    <w:p w14:paraId="3C1AEE95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2) дату и номер полученного предостережения;</w:t>
      </w:r>
    </w:p>
    <w:p w14:paraId="703F9BE0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534BC0BB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4) желаемый способ получения ответа по итогам рассмотрения возражения;</w:t>
      </w:r>
    </w:p>
    <w:p w14:paraId="1C2DB68E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14:paraId="20C1194A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6) дату направления возражения.</w:t>
      </w:r>
    </w:p>
    <w:p w14:paraId="2AF3EC19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3.6.5. Возражение направляет контролируемое лицо в контрольный орган одним из следующих способов:</w:t>
      </w:r>
    </w:p>
    <w:p w14:paraId="6AB5481B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1) лично, обратившись в контрольный орган;</w:t>
      </w:r>
    </w:p>
    <w:p w14:paraId="479C2985" w14:textId="32C3537E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2) почтовой связью по адресу: </w:t>
      </w:r>
      <w:r w:rsidR="00E576BE" w:rsidRPr="00B44C13">
        <w:rPr>
          <w:color w:val="1E1D1E"/>
          <w:sz w:val="24"/>
          <w:szCs w:val="24"/>
          <w:shd w:val="clear" w:color="auto" w:fill="FFFFFF"/>
        </w:rPr>
        <w:t xml:space="preserve">636611 Томская область Парабельский район </w:t>
      </w:r>
      <w:proofErr w:type="spellStart"/>
      <w:r w:rsidR="00E576BE" w:rsidRPr="00B44C13">
        <w:rPr>
          <w:color w:val="1E1D1E"/>
          <w:sz w:val="24"/>
          <w:szCs w:val="24"/>
          <w:shd w:val="clear" w:color="auto" w:fill="FFFFFF"/>
        </w:rPr>
        <w:t>с.Нарым</w:t>
      </w:r>
      <w:proofErr w:type="spellEnd"/>
      <w:r w:rsidR="00E576BE" w:rsidRPr="00B44C13">
        <w:rPr>
          <w:color w:val="1E1D1E"/>
          <w:sz w:val="24"/>
          <w:szCs w:val="24"/>
          <w:shd w:val="clear" w:color="auto" w:fill="FFFFFF"/>
        </w:rPr>
        <w:t xml:space="preserve">, </w:t>
      </w:r>
      <w:proofErr w:type="spellStart"/>
      <w:r w:rsidR="00E576BE" w:rsidRPr="00B44C13">
        <w:rPr>
          <w:color w:val="1E1D1E"/>
          <w:sz w:val="24"/>
          <w:szCs w:val="24"/>
          <w:shd w:val="clear" w:color="auto" w:fill="FFFFFF"/>
        </w:rPr>
        <w:t>ул.Сибирская</w:t>
      </w:r>
      <w:proofErr w:type="spellEnd"/>
      <w:r w:rsidR="00E576BE" w:rsidRPr="00B44C13">
        <w:rPr>
          <w:color w:val="1E1D1E"/>
          <w:sz w:val="24"/>
          <w:szCs w:val="24"/>
          <w:shd w:val="clear" w:color="auto" w:fill="FFFFFF"/>
        </w:rPr>
        <w:t>, 3</w:t>
      </w:r>
      <w:r w:rsidRPr="00B44C13">
        <w:rPr>
          <w:color w:val="1E1D1E"/>
          <w:sz w:val="24"/>
          <w:szCs w:val="24"/>
          <w:shd w:val="clear" w:color="auto" w:fill="FFFFFF"/>
        </w:rPr>
        <w:t>.</w:t>
      </w:r>
    </w:p>
    <w:p w14:paraId="4CF1BADE" w14:textId="77777777" w:rsidR="006153BF" w:rsidRPr="00B44C13" w:rsidRDefault="006153BF" w:rsidP="00B44C13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B44C13">
        <w:rPr>
          <w:color w:val="000000"/>
          <w:sz w:val="24"/>
          <w:szCs w:val="24"/>
        </w:rPr>
        <w:t xml:space="preserve">3) в электронном виде </w:t>
      </w:r>
      <w:r w:rsidRPr="00B44C13">
        <w:rPr>
          <w:color w:val="000000"/>
          <w:sz w:val="24"/>
          <w:szCs w:val="24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3" w:history="1">
        <w:r w:rsidRPr="00B44C13">
          <w:rPr>
            <w:rStyle w:val="aff"/>
            <w:color w:val="000000"/>
            <w:sz w:val="24"/>
            <w:szCs w:val="24"/>
            <w:shd w:val="clear" w:color="auto" w:fill="FFFFFF"/>
          </w:rPr>
          <w:t>https://knd.gosuslugi.ru</w:t>
        </w:r>
      </w:hyperlink>
      <w:r w:rsidRPr="00B44C13">
        <w:rPr>
          <w:color w:val="000000"/>
          <w:sz w:val="24"/>
          <w:szCs w:val="24"/>
        </w:rPr>
        <w:t>.</w:t>
      </w:r>
    </w:p>
    <w:p w14:paraId="709AB189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3.6.6. 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14:paraId="7999BB45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  <w:highlight w:val="white"/>
        </w:rPr>
      </w:pPr>
      <w:r w:rsidRPr="00B44C13">
        <w:rPr>
          <w:sz w:val="24"/>
          <w:szCs w:val="24"/>
        </w:rPr>
        <w:t xml:space="preserve">1) в случае признания доводов контролируемого лица состоятельными </w:t>
      </w:r>
      <w:proofErr w:type="gramStart"/>
      <w:r w:rsidRPr="00B44C13">
        <w:rPr>
          <w:sz w:val="24"/>
          <w:szCs w:val="24"/>
        </w:rPr>
        <w:t>-  о</w:t>
      </w:r>
      <w:proofErr w:type="gramEnd"/>
      <w:r w:rsidRPr="00B44C13">
        <w:rPr>
          <w:sz w:val="24"/>
          <w:szCs w:val="24"/>
        </w:rPr>
        <w:t xml:space="preserve">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B44C13">
        <w:rPr>
          <w:sz w:val="24"/>
          <w:szCs w:val="24"/>
          <w:highlight w:val="white"/>
        </w:rPr>
        <w:t>3 рабочих дней с даты принятия такого решения;</w:t>
      </w:r>
    </w:p>
    <w:p w14:paraId="19B2327E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  <w:highlight w:val="white"/>
        </w:rPr>
      </w:pPr>
      <w:r w:rsidRPr="00B44C13">
        <w:rPr>
          <w:sz w:val="24"/>
          <w:szCs w:val="24"/>
          <w:highlight w:val="white"/>
        </w:rPr>
        <w:t>2) в случае признания доводов контролируемого лица 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14:paraId="6447B8F4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2E8F56C9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3.7.1. Консультирование осуществляется без взимания платы.</w:t>
      </w:r>
    </w:p>
    <w:p w14:paraId="4C01374F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 xml:space="preserve">3.7.2.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B44C13">
        <w:rPr>
          <w:sz w:val="24"/>
          <w:szCs w:val="24"/>
          <w:highlight w:val="white"/>
        </w:rPr>
        <w:t>контрольных мероприятий.</w:t>
      </w:r>
    </w:p>
    <w:p w14:paraId="65B3A6D1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3.7.3. Время консультирования не должно превышать 15 минут.</w:t>
      </w:r>
    </w:p>
    <w:p w14:paraId="381386F4" w14:textId="12F28C5B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lastRenderedPageBreak/>
        <w:tab/>
        <w:t xml:space="preserve">3.7.4. Личный прием граждан проводится главой </w:t>
      </w:r>
      <w:r w:rsidR="00E576BE" w:rsidRPr="00B44C13">
        <w:rPr>
          <w:sz w:val="24"/>
          <w:szCs w:val="24"/>
        </w:rPr>
        <w:t xml:space="preserve">Нарымского </w:t>
      </w:r>
      <w:r w:rsidR="001C5F26" w:rsidRPr="00B44C13">
        <w:rPr>
          <w:sz w:val="24"/>
          <w:szCs w:val="24"/>
        </w:rPr>
        <w:t>сельского поселения</w:t>
      </w:r>
      <w:r w:rsidRPr="00B44C13">
        <w:rPr>
          <w:sz w:val="24"/>
          <w:szCs w:val="24"/>
        </w:rPr>
        <w:t xml:space="preserve">.  </w:t>
      </w:r>
    </w:p>
    <w:p w14:paraId="602D0F1D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3.7.5. Информация о месте приема, а также об установленных для приема днях и часах размещается на официальном сайте в сети «Интернет».</w:t>
      </w:r>
    </w:p>
    <w:p w14:paraId="3BA9A886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3.7.6. Консультирование осуществляется по следующим вопросам:</w:t>
      </w:r>
    </w:p>
    <w:p w14:paraId="76B2E01D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1) организация и осуществление муниципального контроля;</w:t>
      </w:r>
    </w:p>
    <w:p w14:paraId="474CA4A8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 xml:space="preserve">2) порядок осуществления </w:t>
      </w:r>
      <w:r w:rsidRPr="00B44C13">
        <w:rPr>
          <w:sz w:val="24"/>
          <w:szCs w:val="24"/>
          <w:highlight w:val="white"/>
        </w:rPr>
        <w:t>контрольных мероприятий,</w:t>
      </w:r>
      <w:r w:rsidRPr="00B44C13">
        <w:rPr>
          <w:sz w:val="24"/>
          <w:szCs w:val="24"/>
        </w:rPr>
        <w:t xml:space="preserve"> установленных Положением;</w:t>
      </w:r>
    </w:p>
    <w:p w14:paraId="62559F11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 xml:space="preserve">3) обязательные требования; </w:t>
      </w:r>
    </w:p>
    <w:p w14:paraId="09C42772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 xml:space="preserve">4) требования, содержащиеся в разрешительных документах;  </w:t>
      </w:r>
    </w:p>
    <w:p w14:paraId="4529F2D7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14:paraId="7556054F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3.7.7. 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14:paraId="0016946D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14:paraId="7D48BC49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14:paraId="6A6C408B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14:paraId="55F4FE12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3.7.8. Если поставленные во время консультирования вопросы не относятся к осуществляемому виду муниципального контроля</w:t>
      </w:r>
      <w:r w:rsidR="001C5F26" w:rsidRPr="00B44C13">
        <w:rPr>
          <w:sz w:val="24"/>
          <w:szCs w:val="24"/>
        </w:rPr>
        <w:t>,</w:t>
      </w:r>
      <w:r w:rsidRPr="00B44C13">
        <w:rPr>
          <w:sz w:val="24"/>
          <w:szCs w:val="24"/>
        </w:rPr>
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14:paraId="32C3CFC2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D060970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 xml:space="preserve">3.7.10. В ходе консультирования не может предоставляться информация, содержащая оценку конкретного </w:t>
      </w:r>
      <w:r w:rsidRPr="00B44C13">
        <w:rPr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B44C13">
        <w:rPr>
          <w:sz w:val="24"/>
          <w:szCs w:val="24"/>
        </w:rPr>
        <w:t>экспертизы, испытаний.</w:t>
      </w:r>
    </w:p>
    <w:p w14:paraId="0BA4DDDD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4EE02866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087AA4FA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14:paraId="6417CF14" w14:textId="77777777" w:rsidR="006153BF" w:rsidRPr="00B44C13" w:rsidRDefault="006153BF" w:rsidP="00B44C13">
      <w:pPr>
        <w:widowControl w:val="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00701E51" w14:textId="77777777" w:rsidR="006153BF" w:rsidRPr="00B44C13" w:rsidRDefault="006153BF" w:rsidP="00B44C13">
      <w:pPr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3.8.1.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B44C13">
        <w:rPr>
          <w:sz w:val="24"/>
          <w:szCs w:val="24"/>
          <w:highlight w:val="white"/>
        </w:rPr>
        <w:t>инспектор</w:t>
      </w:r>
      <w:r w:rsidRPr="00B44C13">
        <w:rPr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847BA0D" w14:textId="77777777" w:rsidR="006153BF" w:rsidRPr="00B44C13" w:rsidRDefault="006153BF" w:rsidP="00B44C13">
      <w:pPr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Pr="00B44C13">
        <w:rPr>
          <w:iCs/>
          <w:sz w:val="24"/>
          <w:szCs w:val="24"/>
        </w:rPr>
        <w:t xml:space="preserve">в </w:t>
      </w:r>
      <w:r w:rsidRPr="00B44C13">
        <w:rPr>
          <w:iCs/>
          <w:sz w:val="24"/>
          <w:szCs w:val="24"/>
        </w:rPr>
        <w:lastRenderedPageBreak/>
        <w:t>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14:paraId="22B98082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3.8.3. Обязательный профилактический визит проводится в </w:t>
      </w:r>
      <w:r w:rsidRPr="00B44C13">
        <w:rPr>
          <w:color w:val="000000"/>
          <w:sz w:val="24"/>
          <w:szCs w:val="24"/>
          <w:highlight w:val="white"/>
        </w:rPr>
        <w:t xml:space="preserve">порядке </w:t>
      </w:r>
      <w:r w:rsidRPr="00B44C13">
        <w:rPr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B44C13">
        <w:rPr>
          <w:sz w:val="24"/>
          <w:szCs w:val="24"/>
        </w:rPr>
        <w:t xml:space="preserve"> Федерального закона </w:t>
      </w:r>
      <w:r w:rsidRPr="00B44C13">
        <w:rPr>
          <w:sz w:val="24"/>
          <w:szCs w:val="24"/>
        </w:rPr>
        <w:br/>
        <w:t>№ 248-ФЗ.</w:t>
      </w:r>
    </w:p>
    <w:p w14:paraId="4183BCDD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  <w:highlight w:val="white"/>
        </w:rPr>
      </w:pPr>
      <w:r w:rsidRPr="00B44C13">
        <w:rPr>
          <w:sz w:val="24"/>
          <w:szCs w:val="24"/>
          <w:highlight w:val="white"/>
        </w:rPr>
        <w:t>3.8.4.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14:paraId="75F1489E" w14:textId="77777777" w:rsidR="006153BF" w:rsidRPr="00B44C13" w:rsidRDefault="006153BF" w:rsidP="00B44C13">
      <w:pPr>
        <w:widowControl w:val="0"/>
        <w:ind w:firstLine="720"/>
        <w:jc w:val="both"/>
        <w:rPr>
          <w:i/>
          <w:iCs/>
          <w:sz w:val="24"/>
          <w:szCs w:val="24"/>
        </w:rPr>
      </w:pPr>
      <w:r w:rsidRPr="00B44C13">
        <w:rPr>
          <w:rFonts w:eastAsia="TimesNewRoman"/>
          <w:color w:val="000000"/>
          <w:sz w:val="24"/>
          <w:szCs w:val="24"/>
          <w:highlight w:val="white"/>
        </w:rPr>
        <w:t>3.8.5. Периодичность проведения обязательных профилактических визитов составляет:</w:t>
      </w:r>
      <w:r w:rsidRPr="00B44C13">
        <w:rPr>
          <w:sz w:val="24"/>
          <w:szCs w:val="24"/>
          <w:highlight w:val="white"/>
        </w:rPr>
        <w:t xml:space="preserve"> </w:t>
      </w:r>
    </w:p>
    <w:p w14:paraId="447BC98A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  <w:highlight w:val="white"/>
        </w:rPr>
      </w:pPr>
      <w:r w:rsidRPr="00B44C13">
        <w:rPr>
          <w:sz w:val="24"/>
          <w:szCs w:val="24"/>
        </w:rPr>
        <w:t xml:space="preserve">1) </w:t>
      </w:r>
      <w:r w:rsidRPr="00B44C13">
        <w:rPr>
          <w:sz w:val="24"/>
          <w:szCs w:val="24"/>
          <w:highlight w:val="white"/>
        </w:rPr>
        <w:t>для объектов контроля, отнесенных к категории значительного</w:t>
      </w:r>
      <w:r w:rsidRPr="00B44C13">
        <w:rPr>
          <w:sz w:val="24"/>
          <w:szCs w:val="24"/>
        </w:rPr>
        <w:t xml:space="preserve">, </w:t>
      </w:r>
      <w:r w:rsidRPr="00B44C13">
        <w:rPr>
          <w:sz w:val="24"/>
          <w:szCs w:val="24"/>
          <w:highlight w:val="white"/>
        </w:rPr>
        <w:t xml:space="preserve">среднего и умеренного риска </w:t>
      </w:r>
      <w:r w:rsidRPr="00B44C13">
        <w:rPr>
          <w:sz w:val="24"/>
          <w:szCs w:val="24"/>
        </w:rPr>
        <w:t>периодичность устанавливается Правительством Российской Федерации</w:t>
      </w:r>
      <w:r w:rsidRPr="00B44C13">
        <w:rPr>
          <w:sz w:val="24"/>
          <w:szCs w:val="24"/>
          <w:highlight w:val="white"/>
        </w:rPr>
        <w:t xml:space="preserve">; </w:t>
      </w:r>
    </w:p>
    <w:p w14:paraId="5BEF7B96" w14:textId="77777777" w:rsidR="006153BF" w:rsidRPr="00B44C13" w:rsidRDefault="006153BF" w:rsidP="00B44C13">
      <w:pPr>
        <w:widowControl w:val="0"/>
        <w:ind w:firstLine="720"/>
        <w:jc w:val="both"/>
        <w:rPr>
          <w:i/>
          <w:sz w:val="24"/>
          <w:szCs w:val="24"/>
          <w:highlight w:val="white"/>
        </w:rPr>
      </w:pPr>
      <w:r w:rsidRPr="00B44C13">
        <w:rPr>
          <w:sz w:val="24"/>
          <w:szCs w:val="24"/>
        </w:rPr>
        <w:t>2) д</w:t>
      </w:r>
      <w:r w:rsidRPr="00B44C13">
        <w:rPr>
          <w:sz w:val="24"/>
          <w:szCs w:val="24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Pr="00B44C13">
        <w:rPr>
          <w:sz w:val="24"/>
          <w:szCs w:val="24"/>
        </w:rPr>
        <w:t>лет.</w:t>
      </w:r>
    </w:p>
    <w:p w14:paraId="0D651C23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14:paraId="7AF51ABE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14:paraId="280FD56C" w14:textId="77777777" w:rsidR="006153BF" w:rsidRPr="00B44C13" w:rsidRDefault="006153BF" w:rsidP="00B44C13">
      <w:pPr>
        <w:widowControl w:val="0"/>
        <w:ind w:firstLine="720"/>
        <w:jc w:val="both"/>
        <w:rPr>
          <w:sz w:val="24"/>
          <w:szCs w:val="24"/>
        </w:rPr>
      </w:pPr>
      <w:r w:rsidRPr="00B44C13">
        <w:rPr>
          <w:sz w:val="24"/>
          <w:szCs w:val="24"/>
        </w:rPr>
        <w:t>3.8.8. Профилактический визит по инициативе контролируемого лица проводится в соответствии с требованиями статьи 52.2 Федерального закона № 248-ФЗ.</w:t>
      </w:r>
    </w:p>
    <w:p w14:paraId="027B6761" w14:textId="77777777" w:rsidR="006153BF" w:rsidRDefault="006153BF" w:rsidP="006153BF">
      <w:pPr>
        <w:ind w:firstLine="709"/>
        <w:jc w:val="both"/>
        <w:rPr>
          <w:i/>
          <w:sz w:val="24"/>
          <w:szCs w:val="24"/>
        </w:rPr>
      </w:pPr>
    </w:p>
    <w:p w14:paraId="5339B13B" w14:textId="77777777" w:rsidR="006153BF" w:rsidRPr="008F5776" w:rsidRDefault="006153BF" w:rsidP="008F5776">
      <w:pPr>
        <w:widowControl w:val="0"/>
        <w:jc w:val="center"/>
        <w:rPr>
          <w:b/>
          <w:bCs/>
          <w:sz w:val="24"/>
          <w:szCs w:val="24"/>
        </w:rPr>
      </w:pPr>
      <w:r w:rsidRPr="00470A5A">
        <w:rPr>
          <w:b/>
          <w:sz w:val="24"/>
          <w:szCs w:val="24"/>
        </w:rPr>
        <w:t>4. Осуществление муниципального контроля</w:t>
      </w:r>
      <w:r w:rsidRPr="008F5776">
        <w:rPr>
          <w:b/>
          <w:sz w:val="24"/>
          <w:szCs w:val="24"/>
        </w:rPr>
        <w:t xml:space="preserve"> </w:t>
      </w:r>
    </w:p>
    <w:p w14:paraId="6750F8BA" w14:textId="77777777" w:rsidR="006153BF" w:rsidRPr="008F5776" w:rsidRDefault="006153BF" w:rsidP="008F5776">
      <w:pPr>
        <w:widowControl w:val="0"/>
        <w:jc w:val="center"/>
        <w:rPr>
          <w:sz w:val="24"/>
          <w:szCs w:val="24"/>
        </w:rPr>
      </w:pPr>
    </w:p>
    <w:p w14:paraId="2862F5AD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Pr="008F5776">
        <w:rPr>
          <w:sz w:val="24"/>
          <w:szCs w:val="24"/>
          <w:highlight w:val="white"/>
        </w:rPr>
        <w:t>контрольных мероприятий:</w:t>
      </w:r>
    </w:p>
    <w:p w14:paraId="7777BC38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1) инспекционный визит;</w:t>
      </w:r>
    </w:p>
    <w:p w14:paraId="477CB065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2) рейдовый осмотр;</w:t>
      </w:r>
    </w:p>
    <w:p w14:paraId="1587FCDE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3) документарная проверка;</w:t>
      </w:r>
    </w:p>
    <w:p w14:paraId="1CFC92E3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4) выездная проверка.</w:t>
      </w:r>
    </w:p>
    <w:p w14:paraId="209BD7D2" w14:textId="77777777" w:rsidR="006153BF" w:rsidRPr="008F5776" w:rsidRDefault="006153BF" w:rsidP="008F5776">
      <w:pPr>
        <w:widowControl w:val="0"/>
        <w:jc w:val="both"/>
        <w:rPr>
          <w:i/>
          <w:sz w:val="24"/>
          <w:szCs w:val="24"/>
        </w:rPr>
      </w:pPr>
      <w:r w:rsidRPr="008F5776">
        <w:rPr>
          <w:i/>
          <w:sz w:val="24"/>
          <w:szCs w:val="24"/>
        </w:rPr>
        <w:tab/>
      </w:r>
      <w:r w:rsidRPr="008F5776">
        <w:rPr>
          <w:sz w:val="24"/>
          <w:szCs w:val="24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15B36676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 xml:space="preserve">4.3. При проведении </w:t>
      </w:r>
      <w:r w:rsidRPr="008F5776">
        <w:rPr>
          <w:sz w:val="24"/>
          <w:szCs w:val="24"/>
          <w:highlight w:val="white"/>
        </w:rPr>
        <w:t>контрольных мероприятий</w:t>
      </w:r>
      <w:r w:rsidRPr="008F5776">
        <w:rPr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14:paraId="1E6E882C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1) совершает действия, предусмотренные частью 2 статьи 29 Федерального закона № 248-ФЗ;</w:t>
      </w:r>
    </w:p>
    <w:p w14:paraId="116AC885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2) принимает решения, предусмотренные частью 2 статьи 90 Федерального закона № 248-ФЗ;</w:t>
      </w:r>
    </w:p>
    <w:p w14:paraId="489B4333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  <w:highlight w:val="white"/>
        </w:rPr>
      </w:pPr>
      <w:r w:rsidRPr="008F5776">
        <w:rPr>
          <w:sz w:val="24"/>
          <w:szCs w:val="24"/>
        </w:rPr>
        <w:t>3) 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8F5776">
        <w:rPr>
          <w:sz w:val="24"/>
          <w:szCs w:val="24"/>
          <w:highlight w:val="white"/>
        </w:rPr>
        <w:t xml:space="preserve">. </w:t>
      </w:r>
    </w:p>
    <w:p w14:paraId="076DCDCD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14:paraId="1A7CF5E3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4.5.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</w:t>
      </w:r>
      <w:r w:rsidRPr="008F5776">
        <w:rPr>
          <w:sz w:val="24"/>
          <w:szCs w:val="24"/>
        </w:rPr>
        <w:lastRenderedPageBreak/>
        <w:t xml:space="preserve">аудио- и видеозаписи, фотоаппаратов, необходимых для проведения </w:t>
      </w:r>
      <w:r w:rsidRPr="008F5776">
        <w:rPr>
          <w:sz w:val="24"/>
          <w:szCs w:val="24"/>
          <w:highlight w:val="white"/>
        </w:rPr>
        <w:t>контрольных мероприятий</w:t>
      </w:r>
      <w:r w:rsidRPr="008F5776">
        <w:rPr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14:paraId="46F1B2B9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14:paraId="416231F5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</w:t>
      </w:r>
    </w:p>
    <w:p w14:paraId="6F235A2B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</w:t>
      </w:r>
      <w:r w:rsidR="00401585" w:rsidRPr="008F5776">
        <w:rPr>
          <w:sz w:val="24"/>
          <w:szCs w:val="24"/>
        </w:rPr>
        <w:t xml:space="preserve"> </w:t>
      </w:r>
      <w:r w:rsidRPr="008F5776">
        <w:rPr>
          <w:sz w:val="24"/>
          <w:szCs w:val="24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14:paraId="3A471F7A" w14:textId="77777777" w:rsidR="006153BF" w:rsidRPr="008F5776" w:rsidRDefault="006153BF" w:rsidP="008F5776">
      <w:pPr>
        <w:widowControl w:val="0"/>
        <w:ind w:firstLine="720"/>
        <w:jc w:val="both"/>
        <w:rPr>
          <w:bCs/>
          <w:i/>
          <w:sz w:val="24"/>
          <w:szCs w:val="24"/>
        </w:rPr>
      </w:pPr>
      <w:r w:rsidRPr="008F5776">
        <w:rPr>
          <w:sz w:val="24"/>
          <w:szCs w:val="24"/>
        </w:rPr>
        <w:t>4.9.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58F6EE6" w14:textId="77777777" w:rsidR="006153BF" w:rsidRPr="008F5776" w:rsidRDefault="006153BF" w:rsidP="008F5776">
      <w:pPr>
        <w:widowControl w:val="0"/>
        <w:ind w:firstLine="720"/>
        <w:jc w:val="both"/>
        <w:rPr>
          <w:bCs/>
          <w:sz w:val="24"/>
          <w:szCs w:val="24"/>
        </w:rPr>
      </w:pPr>
      <w:r w:rsidRPr="008F5776">
        <w:rPr>
          <w:sz w:val="24"/>
          <w:szCs w:val="24"/>
        </w:rPr>
        <w:t xml:space="preserve">4.10. При осуществлении муниципального контроля плановые контрольные мероприятия не проводятся. </w:t>
      </w:r>
    </w:p>
    <w:p w14:paraId="7A9E56C0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iCs/>
          <w:sz w:val="24"/>
          <w:szCs w:val="24"/>
        </w:rPr>
        <w:t xml:space="preserve">4.11. Контрольные мероприятия осуществляются на внеплановой основе. </w:t>
      </w:r>
      <w:r w:rsidRPr="008F5776">
        <w:rPr>
          <w:color w:val="000000" w:themeColor="text1"/>
          <w:sz w:val="24"/>
          <w:szCs w:val="24"/>
        </w:rPr>
        <w:t>Согласование проведения внеплановых контрольных мероприятий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7304DA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4.12. Для проведения </w:t>
      </w:r>
      <w:r w:rsidRPr="008F5776">
        <w:rPr>
          <w:sz w:val="24"/>
          <w:szCs w:val="24"/>
          <w:highlight w:val="white"/>
        </w:rPr>
        <w:t>контрольного мероприятия</w:t>
      </w:r>
      <w:r w:rsidRPr="008F5776">
        <w:rPr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14:paraId="028DF7D7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4.13. Инспекционный визит проводится в порядке и в сроки, установленные статьей 70 Федерального закона № 248-ФЗ.</w:t>
      </w:r>
    </w:p>
    <w:p w14:paraId="1B69A203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4.13.1. В ходе инспекционного визита могут совершаться следующие контрольные действия:</w:t>
      </w:r>
    </w:p>
    <w:p w14:paraId="3E791BB1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1) осмотр;</w:t>
      </w:r>
    </w:p>
    <w:p w14:paraId="47283489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2) опрос;</w:t>
      </w:r>
    </w:p>
    <w:p w14:paraId="6C744070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3) получение письменных объяснений;</w:t>
      </w:r>
    </w:p>
    <w:p w14:paraId="42D8EC44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4) инструментальное обследование;</w:t>
      </w:r>
    </w:p>
    <w:p w14:paraId="16ECD5FB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6D9B988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39AF447D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4.14. Рейдовый осмотр проводится в порядке и в сроки, установленные статьей 71 Федерального закона № 248-ФЗ.</w:t>
      </w:r>
    </w:p>
    <w:p w14:paraId="13E33E16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4.14.1. В ходе рейдового осмотра могут совершаться следующие контрольные действия:</w:t>
      </w:r>
    </w:p>
    <w:p w14:paraId="0FD1A132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1) осмотр;</w:t>
      </w:r>
    </w:p>
    <w:p w14:paraId="7821AE69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2) досмотр;</w:t>
      </w:r>
    </w:p>
    <w:p w14:paraId="3F2CFBA3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3) опрос;</w:t>
      </w:r>
    </w:p>
    <w:p w14:paraId="3BBE820B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4) получение письменных объяснений;</w:t>
      </w:r>
    </w:p>
    <w:p w14:paraId="168FB412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lastRenderedPageBreak/>
        <w:tab/>
        <w:t>5) истребование документов;</w:t>
      </w:r>
    </w:p>
    <w:p w14:paraId="21FBC260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6) отбор проб (образцов);</w:t>
      </w:r>
    </w:p>
    <w:p w14:paraId="525C9A51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7) инструментальное обследование;</w:t>
      </w:r>
    </w:p>
    <w:p w14:paraId="4598ED2B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8) испытание;</w:t>
      </w:r>
    </w:p>
    <w:p w14:paraId="16CF5900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9) экспертиза;</w:t>
      </w:r>
    </w:p>
    <w:p w14:paraId="2B960854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10) эксперимент.</w:t>
      </w:r>
    </w:p>
    <w:p w14:paraId="35CA4240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2B5C72E2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4.15. Документарная проверка проводится в порядке и в сроки, установленные статьей 72 Федерального закона № 248-ФЗ.</w:t>
      </w:r>
    </w:p>
    <w:p w14:paraId="14B01595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4.15.1. В ходе документарной проверки могут совершаться следующие контрольные действия:</w:t>
      </w:r>
    </w:p>
    <w:p w14:paraId="4238A190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1) получение письменных объяснений;</w:t>
      </w:r>
    </w:p>
    <w:p w14:paraId="119AE024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2) истребование документов;</w:t>
      </w:r>
    </w:p>
    <w:p w14:paraId="7D957BD9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3) экспертиза.</w:t>
      </w:r>
    </w:p>
    <w:p w14:paraId="6ABD2B91" w14:textId="77777777" w:rsidR="006153BF" w:rsidRPr="008F5776" w:rsidRDefault="006153BF" w:rsidP="008F5776">
      <w:pPr>
        <w:pStyle w:val="aff0"/>
        <w:jc w:val="both"/>
      </w:pPr>
      <w:r w:rsidRPr="008F5776">
        <w:tab/>
        <w:t>4.15.2.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14:paraId="763D3DB4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  <w:highlight w:val="white"/>
        </w:rPr>
        <w:t xml:space="preserve">4.16. </w:t>
      </w:r>
      <w:r w:rsidRPr="008F5776">
        <w:rPr>
          <w:sz w:val="24"/>
          <w:szCs w:val="24"/>
        </w:rPr>
        <w:t>Выездная проверка проводится в порядке и в сроки, установленные статьей 73 Федерального закона № 248-ФЗ.</w:t>
      </w:r>
    </w:p>
    <w:p w14:paraId="26750F0A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  <w:highlight w:val="white"/>
        </w:rPr>
      </w:pPr>
      <w:r w:rsidRPr="008F5776">
        <w:rPr>
          <w:sz w:val="24"/>
          <w:szCs w:val="24"/>
          <w:highlight w:val="white"/>
        </w:rPr>
        <w:t xml:space="preserve">4.16.1. В соответствии со статьей 73 Федерального закона № 248-ФЗ срок проведения выездной проверки не может превышать десять рабочих дней. </w:t>
      </w:r>
    </w:p>
    <w:p w14:paraId="73CEB4CB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  <w:highlight w:val="white"/>
        </w:rPr>
      </w:pPr>
      <w:r w:rsidRPr="008F5776">
        <w:rPr>
          <w:sz w:val="24"/>
          <w:szCs w:val="24"/>
          <w:highlight w:val="white"/>
        </w:rPr>
        <w:t xml:space="preserve">4.16.2.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</w:t>
      </w:r>
    </w:p>
    <w:p w14:paraId="5BFAB87F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i/>
          <w:iCs/>
          <w:sz w:val="24"/>
          <w:szCs w:val="24"/>
        </w:rPr>
      </w:pPr>
      <w:r w:rsidRPr="008F5776">
        <w:rPr>
          <w:sz w:val="24"/>
          <w:szCs w:val="24"/>
          <w:highlight w:val="white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8F5776">
        <w:rPr>
          <w:sz w:val="24"/>
          <w:szCs w:val="24"/>
        </w:rPr>
        <w:t xml:space="preserve"> </w:t>
      </w:r>
    </w:p>
    <w:p w14:paraId="3C84B794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4.16.4. В ходе выездной проверки могут совершаться следующие контрольные действия:</w:t>
      </w:r>
    </w:p>
    <w:p w14:paraId="4A8381A1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1) осмотр;</w:t>
      </w:r>
    </w:p>
    <w:p w14:paraId="3210E7AA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2) досмотр;</w:t>
      </w:r>
    </w:p>
    <w:p w14:paraId="4D9426FE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3) опрос;</w:t>
      </w:r>
    </w:p>
    <w:p w14:paraId="47A8CDFE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4) получение письменных объяснений;</w:t>
      </w:r>
    </w:p>
    <w:p w14:paraId="31F35C72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5) истребование документов;</w:t>
      </w:r>
    </w:p>
    <w:p w14:paraId="602E4CB7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6) отбор проб (образцов);</w:t>
      </w:r>
    </w:p>
    <w:p w14:paraId="6B41F75F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7) инструментальное обследование;</w:t>
      </w:r>
    </w:p>
    <w:p w14:paraId="5CBBF11E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8) испытание;</w:t>
      </w:r>
    </w:p>
    <w:p w14:paraId="311E049C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9) экспертиза;</w:t>
      </w:r>
    </w:p>
    <w:p w14:paraId="67A3A00C" w14:textId="77777777" w:rsidR="006153BF" w:rsidRPr="008F5776" w:rsidRDefault="006153BF" w:rsidP="008F5776">
      <w:pPr>
        <w:pStyle w:val="afa"/>
        <w:spacing w:before="0" w:beforeAutospacing="0" w:after="0" w:afterAutospacing="0"/>
        <w:ind w:firstLine="540"/>
        <w:jc w:val="both"/>
      </w:pPr>
      <w:r w:rsidRPr="008F5776">
        <w:t xml:space="preserve">  10) эксперимент. </w:t>
      </w:r>
    </w:p>
    <w:p w14:paraId="0B3FE23A" w14:textId="77777777" w:rsidR="006153BF" w:rsidRPr="008F5776" w:rsidRDefault="006153BF" w:rsidP="008F5776">
      <w:pPr>
        <w:widowControl w:val="0"/>
        <w:ind w:firstLine="720"/>
        <w:jc w:val="both"/>
        <w:rPr>
          <w:bCs/>
          <w:i/>
          <w:sz w:val="24"/>
          <w:szCs w:val="24"/>
        </w:rPr>
      </w:pPr>
      <w:r w:rsidRPr="008F5776">
        <w:rPr>
          <w:sz w:val="24"/>
          <w:szCs w:val="24"/>
        </w:rPr>
        <w:t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</w:t>
      </w:r>
      <w:r w:rsidR="00401585" w:rsidRPr="008F5776">
        <w:rPr>
          <w:sz w:val="24"/>
          <w:szCs w:val="24"/>
        </w:rPr>
        <w:t>Ф</w:t>
      </w:r>
      <w:r w:rsidRPr="008F5776">
        <w:rPr>
          <w:sz w:val="24"/>
          <w:szCs w:val="24"/>
        </w:rPr>
        <w:t>З.</w:t>
      </w:r>
    </w:p>
    <w:p w14:paraId="2CD673D5" w14:textId="77777777" w:rsidR="006153BF" w:rsidRPr="008F5776" w:rsidRDefault="006153BF" w:rsidP="008F5776">
      <w:pPr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 xml:space="preserve">4.17. Без взаимодействия с контролируемым лицом осуществляются следующие контрольные мероприятия: </w:t>
      </w:r>
    </w:p>
    <w:p w14:paraId="3A268507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 </w:t>
      </w:r>
      <w:r w:rsidRPr="008F5776">
        <w:rPr>
          <w:sz w:val="24"/>
          <w:szCs w:val="24"/>
        </w:rPr>
        <w:tab/>
        <w:t>1) наблюдение за соблюдением обязательных требований;</w:t>
      </w:r>
    </w:p>
    <w:p w14:paraId="72CA1E6E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 </w:t>
      </w:r>
      <w:r w:rsidRPr="008F5776">
        <w:rPr>
          <w:sz w:val="24"/>
          <w:szCs w:val="24"/>
        </w:rPr>
        <w:tab/>
        <w:t>2) выездное обследование.</w:t>
      </w:r>
    </w:p>
    <w:p w14:paraId="4EFE4757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lastRenderedPageBreak/>
        <w:tab/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14:paraId="0C03A54F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4.19.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14:paraId="02E96CDE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4.20. Выездное обследование проводится в порядке, установленном статьей 75 Федерального закона № 248-ФЗ.</w:t>
      </w:r>
    </w:p>
    <w:p w14:paraId="500237B8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00207B19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1) осмотр;</w:t>
      </w:r>
    </w:p>
    <w:p w14:paraId="791F0BC0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2) отбор проб (образцов);</w:t>
      </w:r>
    </w:p>
    <w:p w14:paraId="3712C242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3) инструментальное обследование (с применением видеозаписи);</w:t>
      </w:r>
    </w:p>
    <w:p w14:paraId="65B3296D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4) испытание;</w:t>
      </w:r>
    </w:p>
    <w:p w14:paraId="2549376E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5) экспертиза.</w:t>
      </w:r>
    </w:p>
    <w:p w14:paraId="04E041F8" w14:textId="77777777" w:rsidR="006153BF" w:rsidRPr="008F5776" w:rsidRDefault="006153BF" w:rsidP="008F5776">
      <w:pPr>
        <w:widowControl w:val="0"/>
        <w:ind w:firstLine="720"/>
        <w:jc w:val="both"/>
        <w:rPr>
          <w:i/>
          <w:iCs/>
          <w:sz w:val="24"/>
          <w:szCs w:val="24"/>
        </w:rPr>
      </w:pPr>
      <w:r w:rsidRPr="008F5776">
        <w:rPr>
          <w:sz w:val="24"/>
          <w:szCs w:val="24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</w:t>
      </w:r>
      <w:r w:rsidR="00647863" w:rsidRPr="008F5776">
        <w:rPr>
          <w:sz w:val="24"/>
          <w:szCs w:val="24"/>
        </w:rPr>
        <w:t>,</w:t>
      </w:r>
      <w:r w:rsidRPr="008F5776">
        <w:rPr>
          <w:sz w:val="24"/>
          <w:szCs w:val="24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8F5776">
        <w:rPr>
          <w:i/>
          <w:iCs/>
          <w:sz w:val="24"/>
          <w:szCs w:val="24"/>
        </w:rPr>
        <w:t xml:space="preserve"> </w:t>
      </w:r>
    </w:p>
    <w:p w14:paraId="2A4F73C1" w14:textId="77777777" w:rsidR="006153BF" w:rsidRPr="008F5776" w:rsidRDefault="006153BF" w:rsidP="008F5776">
      <w:pPr>
        <w:ind w:firstLine="709"/>
        <w:jc w:val="both"/>
        <w:rPr>
          <w:sz w:val="24"/>
          <w:szCs w:val="24"/>
        </w:rPr>
      </w:pPr>
      <w:bookmarkStart w:id="3" w:name="sub_1657"/>
      <w:r w:rsidRPr="008F5776">
        <w:rPr>
          <w:sz w:val="24"/>
          <w:szCs w:val="24"/>
        </w:rPr>
        <w:t>1) нахождение за пределами Российской Федерации;</w:t>
      </w:r>
    </w:p>
    <w:p w14:paraId="4518707B" w14:textId="63D0A371" w:rsidR="006153BF" w:rsidRPr="008F5776" w:rsidRDefault="006153BF" w:rsidP="008F5776">
      <w:pPr>
        <w:ind w:firstLine="709"/>
        <w:jc w:val="both"/>
        <w:rPr>
          <w:sz w:val="24"/>
          <w:szCs w:val="24"/>
        </w:rPr>
      </w:pPr>
      <w:bookmarkStart w:id="4" w:name="sub_1658"/>
      <w:bookmarkEnd w:id="3"/>
      <w:r w:rsidRPr="008F5776">
        <w:rPr>
          <w:sz w:val="24"/>
          <w:szCs w:val="24"/>
        </w:rPr>
        <w:t xml:space="preserve">2) нахождение по месту работы за пределами </w:t>
      </w:r>
      <w:r w:rsidR="008F5776" w:rsidRPr="008F5776">
        <w:rPr>
          <w:sz w:val="24"/>
          <w:szCs w:val="24"/>
        </w:rPr>
        <w:t>Нарымского сельского поселения</w:t>
      </w:r>
      <w:r w:rsidRPr="008F5776">
        <w:rPr>
          <w:sz w:val="24"/>
          <w:szCs w:val="24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14:paraId="559FEF75" w14:textId="77777777" w:rsidR="006153BF" w:rsidRPr="008F5776" w:rsidRDefault="006153BF" w:rsidP="008F5776">
      <w:pPr>
        <w:ind w:firstLine="709"/>
        <w:jc w:val="both"/>
        <w:rPr>
          <w:sz w:val="24"/>
          <w:szCs w:val="24"/>
        </w:rPr>
      </w:pPr>
      <w:bookmarkStart w:id="5" w:name="sub_1659"/>
      <w:bookmarkEnd w:id="4"/>
      <w:r w:rsidRPr="008F5776">
        <w:rPr>
          <w:sz w:val="24"/>
          <w:szCs w:val="24"/>
        </w:rPr>
        <w:t>3) нахождение на стационарном лечении в медицинском учреждении;</w:t>
      </w:r>
    </w:p>
    <w:p w14:paraId="73B22DFF" w14:textId="77777777" w:rsidR="006153BF" w:rsidRPr="008F5776" w:rsidRDefault="006153BF" w:rsidP="008F5776">
      <w:pPr>
        <w:ind w:firstLine="709"/>
        <w:jc w:val="both"/>
        <w:rPr>
          <w:sz w:val="24"/>
          <w:szCs w:val="24"/>
        </w:rPr>
      </w:pPr>
      <w:bookmarkStart w:id="6" w:name="sub_1660"/>
      <w:bookmarkEnd w:id="5"/>
      <w:r w:rsidRPr="008F5776">
        <w:rPr>
          <w:sz w:val="24"/>
          <w:szCs w:val="24"/>
        </w:rPr>
        <w:t>4) нахождение на амбулаторном лечении;</w:t>
      </w:r>
    </w:p>
    <w:p w14:paraId="159B8F51" w14:textId="77777777" w:rsidR="006153BF" w:rsidRPr="008F5776" w:rsidRDefault="006153BF" w:rsidP="008F5776">
      <w:pPr>
        <w:ind w:firstLine="709"/>
        <w:jc w:val="both"/>
        <w:rPr>
          <w:sz w:val="24"/>
          <w:szCs w:val="24"/>
        </w:rPr>
      </w:pPr>
      <w:bookmarkStart w:id="7" w:name="sub_1661"/>
      <w:bookmarkEnd w:id="6"/>
      <w:r w:rsidRPr="008F5776">
        <w:rPr>
          <w:sz w:val="24"/>
          <w:szCs w:val="24"/>
        </w:rPr>
        <w:t>5) административный арест;</w:t>
      </w:r>
    </w:p>
    <w:p w14:paraId="0BD5DDB0" w14:textId="77777777" w:rsidR="006153BF" w:rsidRPr="008F5776" w:rsidRDefault="006153BF" w:rsidP="008F5776">
      <w:pPr>
        <w:ind w:firstLine="709"/>
        <w:jc w:val="both"/>
        <w:rPr>
          <w:sz w:val="24"/>
          <w:szCs w:val="24"/>
        </w:rPr>
      </w:pPr>
      <w:bookmarkStart w:id="8" w:name="sub_1662"/>
      <w:bookmarkEnd w:id="7"/>
      <w:r w:rsidRPr="008F5776">
        <w:rPr>
          <w:sz w:val="24"/>
          <w:szCs w:val="24"/>
        </w:rPr>
        <w:t xml:space="preserve">6) </w:t>
      </w:r>
      <w:bookmarkEnd w:id="8"/>
      <w:r w:rsidRPr="008F5776">
        <w:rPr>
          <w:sz w:val="24"/>
          <w:szCs w:val="24"/>
        </w:rPr>
        <w:t>катастрофа природного или техногенного характера;</w:t>
      </w:r>
    </w:p>
    <w:p w14:paraId="26A65273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7) эпидемия или эпизоотия;</w:t>
      </w:r>
    </w:p>
    <w:p w14:paraId="55B5D161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8) введение чрезвычайного или военного положения.</w:t>
      </w:r>
    </w:p>
    <w:p w14:paraId="3B2E5AA5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4.23. Осмотр осуществляется в порядке, установленном статьей 76 Федерального закона № 248-ФЗ.</w:t>
      </w:r>
    </w:p>
    <w:p w14:paraId="7C582EB3" w14:textId="77777777" w:rsidR="006153BF" w:rsidRPr="008F5776" w:rsidRDefault="006153BF" w:rsidP="008F5776">
      <w:pPr>
        <w:pStyle w:val="aff0"/>
        <w:ind w:firstLine="720"/>
        <w:jc w:val="both"/>
        <w:rPr>
          <w:bCs/>
          <w:i/>
        </w:rPr>
      </w:pPr>
      <w:r w:rsidRPr="008F5776">
        <w:t>4.23.1. Осмотр может проводиться при осуществлении контрольной закупки</w:t>
      </w:r>
      <w:r w:rsidRPr="008F5776">
        <w:rPr>
          <w:b/>
          <w:bCs/>
        </w:rPr>
        <w:t xml:space="preserve">, </w:t>
      </w:r>
      <w:r w:rsidRPr="008F5776">
        <w:t>инспекционного визита, рейдового осмотра, выездной проверки и выездного обследования.</w:t>
      </w:r>
      <w:r w:rsidRPr="008F5776">
        <w:rPr>
          <w:i/>
          <w:iCs/>
        </w:rPr>
        <w:t xml:space="preserve">  </w:t>
      </w:r>
    </w:p>
    <w:p w14:paraId="5E048329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4.23.2.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6E2898BA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4.24. Досмотр осуществляется в порядке, установленном статьей 77 Федерального закона № 248-ФЗ.</w:t>
      </w:r>
    </w:p>
    <w:p w14:paraId="267819CC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 xml:space="preserve">4.24.1. Досмотр </w:t>
      </w:r>
      <w:r w:rsidRPr="008F5776">
        <w:rPr>
          <w:sz w:val="24"/>
          <w:szCs w:val="24"/>
        </w:rPr>
        <w:t>может проводиться при осуществлении</w:t>
      </w:r>
      <w:r w:rsidRPr="008F5776">
        <w:rPr>
          <w:bCs/>
          <w:sz w:val="24"/>
          <w:szCs w:val="24"/>
        </w:rPr>
        <w:t xml:space="preserve"> </w:t>
      </w:r>
      <w:r w:rsidRPr="008F5776">
        <w:rPr>
          <w:sz w:val="24"/>
          <w:szCs w:val="24"/>
        </w:rPr>
        <w:t>рейдового осмотра и выездной проверки.</w:t>
      </w:r>
      <w:r w:rsidRPr="008F5776">
        <w:rPr>
          <w:bCs/>
          <w:sz w:val="24"/>
          <w:szCs w:val="24"/>
        </w:rPr>
        <w:t xml:space="preserve"> </w:t>
      </w:r>
    </w:p>
    <w:p w14:paraId="68827542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ab/>
        <w:t>4.24.2. 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6FD9501F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ab/>
        <w:t>4.25. Опрос осуществляется в порядке, установленном статьей 78 Федерального закона № 248-ФЗ.</w:t>
      </w:r>
    </w:p>
    <w:p w14:paraId="7EE3ABB8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 xml:space="preserve">4.25.1. Опрос может проводиться при осуществлении инспекционного визита, рейдового осмотра и выездной проверки. </w:t>
      </w:r>
    </w:p>
    <w:p w14:paraId="7F3FB8C9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4.25.2.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AA0FC77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 xml:space="preserve">4.26. Получение письменных объяснений осуществляется в порядке, </w:t>
      </w:r>
      <w:r w:rsidRPr="008F5776">
        <w:rPr>
          <w:bCs/>
          <w:sz w:val="24"/>
          <w:szCs w:val="24"/>
        </w:rPr>
        <w:lastRenderedPageBreak/>
        <w:t>установленном статьей 79 Федерального закона № 248-ФЗ.</w:t>
      </w:r>
    </w:p>
    <w:p w14:paraId="1D024E67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14:paraId="7C8691D7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4.27. Истребование документов осуществляется в порядке, установленном статьей 80 Федерального закона № 248-ФЗ.</w:t>
      </w:r>
    </w:p>
    <w:p w14:paraId="5195EFCC" w14:textId="77777777" w:rsidR="006153BF" w:rsidRPr="008F5776" w:rsidRDefault="006153BF" w:rsidP="008F5776">
      <w:pPr>
        <w:widowControl w:val="0"/>
        <w:ind w:firstLine="720"/>
        <w:jc w:val="both"/>
        <w:rPr>
          <w:bCs/>
          <w:sz w:val="24"/>
          <w:szCs w:val="24"/>
        </w:rPr>
      </w:pPr>
      <w:r w:rsidRPr="008F5776">
        <w:rPr>
          <w:bCs/>
          <w:sz w:val="24"/>
          <w:szCs w:val="24"/>
        </w:rPr>
        <w:t xml:space="preserve">Истребование документов </w:t>
      </w:r>
      <w:r w:rsidRPr="008F5776">
        <w:rPr>
          <w:sz w:val="24"/>
          <w:szCs w:val="24"/>
        </w:rPr>
        <w:t>может проводиться при осуществлении</w:t>
      </w:r>
      <w:r w:rsidRPr="008F5776">
        <w:rPr>
          <w:bCs/>
          <w:sz w:val="24"/>
          <w:szCs w:val="24"/>
        </w:rPr>
        <w:t xml:space="preserve"> </w:t>
      </w:r>
      <w:r w:rsidRPr="008F5776">
        <w:rPr>
          <w:sz w:val="24"/>
          <w:szCs w:val="24"/>
        </w:rPr>
        <w:t>инспекционного визита, рейдового осмотра, документарной проверки и выездной проверки</w:t>
      </w:r>
      <w:r w:rsidRPr="008F5776">
        <w:rPr>
          <w:bCs/>
          <w:sz w:val="24"/>
          <w:szCs w:val="24"/>
        </w:rPr>
        <w:t xml:space="preserve">. </w:t>
      </w:r>
    </w:p>
    <w:p w14:paraId="001D4758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4.28. Отбор проб (образцов) осуществляется в соответствии со статьей 81 Федерального закона № 248-ФЗ.</w:t>
      </w:r>
    </w:p>
    <w:p w14:paraId="7E46B376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4.28.1. Отбор проб (образцов) может производиться при осуществлении рейдового осмотра, выездной проверки, выездного обследования. </w:t>
      </w:r>
    </w:p>
    <w:p w14:paraId="795FB46B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14:paraId="67997384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14:paraId="04F17888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14:paraId="3EA9AA43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14:paraId="0DF5904E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14:paraId="20ADAA26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4.28.7. 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14:paraId="416534EB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14:paraId="62ABEF4A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bCs/>
          <w:i/>
          <w:color w:val="000000"/>
          <w:sz w:val="24"/>
          <w:szCs w:val="24"/>
        </w:rPr>
      </w:pPr>
      <w:r w:rsidRPr="008F5776">
        <w:rPr>
          <w:sz w:val="24"/>
          <w:szCs w:val="24"/>
        </w:rPr>
        <w:t>4.28.9. Информация об отборе проб (образцов) включается в акт контрольного мероприятия.</w:t>
      </w:r>
    </w:p>
    <w:p w14:paraId="7907D481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F5776">
        <w:rPr>
          <w:i/>
          <w:iCs/>
          <w:color w:val="000000"/>
          <w:sz w:val="24"/>
          <w:szCs w:val="24"/>
        </w:rPr>
        <w:tab/>
      </w:r>
      <w:r w:rsidRPr="008F5776">
        <w:rPr>
          <w:bCs/>
          <w:sz w:val="24"/>
          <w:szCs w:val="24"/>
        </w:rPr>
        <w:t>4.29. Инструментальное обследование осуществляется в соответствии со статьей 82 Федерального закона № 248-ФЗ.</w:t>
      </w:r>
    </w:p>
    <w:p w14:paraId="3C7044E9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 xml:space="preserve"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  <w:r w:rsidRPr="008F5776">
        <w:rPr>
          <w:i/>
          <w:iCs/>
          <w:sz w:val="24"/>
          <w:szCs w:val="24"/>
        </w:rPr>
        <w:t xml:space="preserve"> </w:t>
      </w:r>
    </w:p>
    <w:p w14:paraId="3A1075C9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4.29.2.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24838360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  <w:highlight w:val="white"/>
        </w:rPr>
      </w:pPr>
      <w:r w:rsidRPr="008F5776">
        <w:rPr>
          <w:bCs/>
          <w:sz w:val="24"/>
          <w:szCs w:val="24"/>
        </w:rPr>
        <w:t xml:space="preserve">4.29.3. 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Pr="008F5776">
        <w:rPr>
          <w:bCs/>
          <w:sz w:val="24"/>
          <w:szCs w:val="24"/>
          <w:highlight w:val="white"/>
        </w:rPr>
        <w:t>контрольного органа о целях проведения инструментального обследования.</w:t>
      </w:r>
    </w:p>
    <w:p w14:paraId="6453CE2B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  <w:highlight w:val="white"/>
        </w:rPr>
        <w:t>4.29.4.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8F5776">
        <w:rPr>
          <w:bCs/>
          <w:sz w:val="24"/>
          <w:szCs w:val="24"/>
        </w:rPr>
        <w:t xml:space="preserve"> специалиста, составивших протокол, сведения о </w:t>
      </w:r>
      <w:r w:rsidRPr="008F5776">
        <w:rPr>
          <w:bCs/>
          <w:sz w:val="24"/>
          <w:szCs w:val="24"/>
        </w:rPr>
        <w:lastRenderedPageBreak/>
        <w:t>контролируемом лице или его представителе, присутствовавших при проведении инструментального обследования.</w:t>
      </w:r>
    </w:p>
    <w:p w14:paraId="7E192EB8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4.29.5. Информация о проведении инструментального обследования включается в акт контрольного мероприятия.</w:t>
      </w:r>
    </w:p>
    <w:p w14:paraId="272246A6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4"/>
          <w:szCs w:val="24"/>
        </w:rPr>
      </w:pPr>
      <w:r w:rsidRPr="008F5776">
        <w:rPr>
          <w:color w:val="000000"/>
          <w:sz w:val="24"/>
          <w:szCs w:val="24"/>
        </w:rPr>
        <w:t xml:space="preserve">4.30. Испытание </w:t>
      </w:r>
      <w:r w:rsidRPr="008F5776">
        <w:rPr>
          <w:bCs/>
          <w:sz w:val="24"/>
          <w:szCs w:val="24"/>
        </w:rPr>
        <w:t>осуществляется в соответствии со статьей 83 Федерального закона № 248-ФЗ.</w:t>
      </w:r>
    </w:p>
    <w:p w14:paraId="68FD273E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color w:val="000000"/>
          <w:sz w:val="24"/>
          <w:szCs w:val="24"/>
        </w:rPr>
        <w:t xml:space="preserve">4.30.1. Испытание может проводиться при осуществлении </w:t>
      </w:r>
      <w:r w:rsidRPr="008F5776">
        <w:rPr>
          <w:sz w:val="24"/>
          <w:szCs w:val="24"/>
        </w:rPr>
        <w:t>рейдового осмотра, выездной проверки, выездного обследования</w:t>
      </w:r>
      <w:r w:rsidRPr="008F5776">
        <w:rPr>
          <w:color w:val="000000"/>
          <w:sz w:val="24"/>
          <w:szCs w:val="24"/>
        </w:rPr>
        <w:t>.</w:t>
      </w:r>
      <w:r w:rsidRPr="008F5776">
        <w:rPr>
          <w:i/>
          <w:iCs/>
          <w:sz w:val="24"/>
          <w:szCs w:val="24"/>
        </w:rPr>
        <w:t xml:space="preserve"> </w:t>
      </w:r>
      <w:r w:rsidRPr="008F5776">
        <w:rPr>
          <w:color w:val="000000"/>
          <w:sz w:val="24"/>
          <w:szCs w:val="24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52D766AA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  <w:highlight w:val="white"/>
        </w:rPr>
      </w:pPr>
      <w:r w:rsidRPr="008F5776">
        <w:rPr>
          <w:color w:val="000000"/>
          <w:sz w:val="24"/>
          <w:szCs w:val="24"/>
        </w:rPr>
        <w:t xml:space="preserve">4.30.2. Контролируемое лицо или его представитель, присутствующие при </w:t>
      </w:r>
      <w:r w:rsidRPr="008F5776">
        <w:rPr>
          <w:color w:val="000000"/>
          <w:sz w:val="24"/>
          <w:szCs w:val="24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14:paraId="2C8A6C3D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  <w:highlight w:val="white"/>
        </w:rPr>
      </w:pPr>
      <w:r w:rsidRPr="008F5776">
        <w:rPr>
          <w:color w:val="000000"/>
          <w:sz w:val="24"/>
          <w:szCs w:val="24"/>
          <w:highlight w:val="white"/>
        </w:rPr>
        <w:t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14:paraId="556729E3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4"/>
          <w:szCs w:val="24"/>
        </w:rPr>
      </w:pPr>
      <w:r w:rsidRPr="008F5776">
        <w:rPr>
          <w:color w:val="000000"/>
          <w:sz w:val="24"/>
          <w:szCs w:val="24"/>
        </w:rPr>
        <w:t>4.30.4. Информация о проведении испытания включается в акт контрольного мероприятия.</w:t>
      </w:r>
    </w:p>
    <w:p w14:paraId="71BEDF79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/>
          <w:sz w:val="24"/>
          <w:szCs w:val="24"/>
        </w:rPr>
      </w:pPr>
      <w:r w:rsidRPr="008F5776">
        <w:rPr>
          <w:color w:val="000000"/>
          <w:sz w:val="24"/>
          <w:szCs w:val="24"/>
        </w:rPr>
        <w:tab/>
        <w:t xml:space="preserve">4.31. Экспертиза </w:t>
      </w:r>
      <w:r w:rsidRPr="008F5776">
        <w:rPr>
          <w:bCs/>
          <w:sz w:val="24"/>
          <w:szCs w:val="24"/>
        </w:rPr>
        <w:t>осуществляется в соответствии со статьей 84 Федерального закона № 248-ФЗ.</w:t>
      </w:r>
    </w:p>
    <w:p w14:paraId="42902862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bCs/>
          <w:sz w:val="24"/>
          <w:szCs w:val="24"/>
        </w:rPr>
      </w:pPr>
      <w:r w:rsidRPr="008F5776">
        <w:rPr>
          <w:bCs/>
          <w:sz w:val="24"/>
          <w:szCs w:val="24"/>
        </w:rPr>
        <w:t xml:space="preserve">4.31.1. Экспертиза может проводиться при осуществлении </w:t>
      </w:r>
      <w:r w:rsidRPr="008F5776">
        <w:rPr>
          <w:sz w:val="24"/>
          <w:szCs w:val="24"/>
        </w:rPr>
        <w:t>рейдового осмотра, документарной проверки, выездной проверки, выездного обследования</w:t>
      </w:r>
      <w:r w:rsidRPr="008F5776">
        <w:rPr>
          <w:bCs/>
          <w:sz w:val="24"/>
          <w:szCs w:val="24"/>
        </w:rPr>
        <w:t xml:space="preserve">. </w:t>
      </w:r>
    </w:p>
    <w:p w14:paraId="2F6A0228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4.31.2.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10E1881C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4.31.3. 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14:paraId="372F49E7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4.31.4. При назначении и проведении экспертизы контролируемые лица имеют право:</w:t>
      </w:r>
    </w:p>
    <w:p w14:paraId="2C32F172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14:paraId="396563AD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14:paraId="01ADC5B5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3) знакомиться с экспертным заключением.</w:t>
      </w:r>
    </w:p>
    <w:p w14:paraId="02866CC7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14:paraId="7A07AE5D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4.31.6. Экспертиза проводится в следующем порядке:</w:t>
      </w:r>
    </w:p>
    <w:p w14:paraId="13B90CBC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1) отбор проб (образцов);</w:t>
      </w:r>
    </w:p>
    <w:p w14:paraId="3D2A4A4F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14:paraId="1A719384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3) проведение экспертизы отобранной пробы (образца);</w:t>
      </w:r>
    </w:p>
    <w:p w14:paraId="1234E820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14:paraId="12B9DDCF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4.31.7. Экспертное заключение приобщается к акту контрольного мероприятия.</w:t>
      </w:r>
    </w:p>
    <w:p w14:paraId="7F7EFAEE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14:paraId="456D6729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lastRenderedPageBreak/>
        <w:t>4.31.9. Место осуществления экспертизы определяется должностным лицом, которое проводит контрольное мероприятие.</w:t>
      </w:r>
    </w:p>
    <w:p w14:paraId="111B5C8D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4"/>
          <w:szCs w:val="24"/>
        </w:rPr>
      </w:pPr>
      <w:r w:rsidRPr="008F5776">
        <w:rPr>
          <w:bCs/>
          <w:sz w:val="24"/>
          <w:szCs w:val="24"/>
        </w:rPr>
        <w:t>4.32. Эксперимент осуществляется в порядке, установленном</w:t>
      </w:r>
      <w:r w:rsidR="00647863" w:rsidRPr="008F5776">
        <w:rPr>
          <w:bCs/>
          <w:sz w:val="24"/>
          <w:szCs w:val="24"/>
        </w:rPr>
        <w:t xml:space="preserve"> </w:t>
      </w:r>
      <w:r w:rsidRPr="008F5776">
        <w:rPr>
          <w:bCs/>
          <w:sz w:val="24"/>
          <w:szCs w:val="24"/>
        </w:rPr>
        <w:t>статьей 85</w:t>
      </w:r>
      <w:r w:rsidR="00647863" w:rsidRPr="008F5776">
        <w:rPr>
          <w:bCs/>
          <w:sz w:val="24"/>
          <w:szCs w:val="24"/>
        </w:rPr>
        <w:t xml:space="preserve"> </w:t>
      </w:r>
      <w:r w:rsidRPr="008F5776">
        <w:rPr>
          <w:bCs/>
          <w:sz w:val="24"/>
          <w:szCs w:val="24"/>
        </w:rPr>
        <w:t>Федерального закона № 248-ФЗ.</w:t>
      </w:r>
    </w:p>
    <w:p w14:paraId="61BA39BA" w14:textId="77777777" w:rsidR="006153BF" w:rsidRPr="008F5776" w:rsidRDefault="006153BF" w:rsidP="008F5776">
      <w:pPr>
        <w:pStyle w:val="aff0"/>
        <w:ind w:firstLine="720"/>
        <w:jc w:val="both"/>
      </w:pPr>
      <w:r w:rsidRPr="008F5776">
        <w:t>4.32.1. Эксперимент может проводиться при осуществлении контрольной закупки, рейдового осмотра и выездной проверки.</w:t>
      </w:r>
      <w:r w:rsidRPr="008F5776">
        <w:rPr>
          <w:bCs/>
          <w:i/>
          <w:iCs/>
        </w:rPr>
        <w:t xml:space="preserve"> </w:t>
      </w:r>
    </w:p>
    <w:p w14:paraId="404590BA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bCs/>
          <w:sz w:val="24"/>
          <w:szCs w:val="24"/>
        </w:rPr>
      </w:pPr>
      <w:r w:rsidRPr="008F5776">
        <w:rPr>
          <w:bCs/>
          <w:sz w:val="24"/>
          <w:szCs w:val="24"/>
        </w:rPr>
        <w:t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14:paraId="47CE0896" w14:textId="77777777" w:rsidR="006153BF" w:rsidRPr="008F5776" w:rsidRDefault="006153BF" w:rsidP="008F5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bCs/>
          <w:i/>
          <w:sz w:val="24"/>
          <w:szCs w:val="24"/>
        </w:rPr>
      </w:pPr>
    </w:p>
    <w:p w14:paraId="462C343D" w14:textId="77777777" w:rsidR="006153BF" w:rsidRPr="008F5776" w:rsidRDefault="006153BF" w:rsidP="008F5776">
      <w:pPr>
        <w:widowControl w:val="0"/>
        <w:jc w:val="center"/>
        <w:rPr>
          <w:b/>
          <w:bCs/>
          <w:sz w:val="24"/>
          <w:szCs w:val="24"/>
        </w:rPr>
      </w:pPr>
      <w:r w:rsidRPr="008F5776">
        <w:rPr>
          <w:b/>
          <w:sz w:val="24"/>
          <w:szCs w:val="24"/>
        </w:rPr>
        <w:t>5. Результаты контрольного мероприятия</w:t>
      </w:r>
    </w:p>
    <w:p w14:paraId="28DCE885" w14:textId="77777777" w:rsidR="006153BF" w:rsidRPr="008F5776" w:rsidRDefault="006153BF" w:rsidP="008F5776">
      <w:pPr>
        <w:widowControl w:val="0"/>
        <w:jc w:val="center"/>
        <w:rPr>
          <w:i/>
          <w:sz w:val="24"/>
          <w:szCs w:val="24"/>
        </w:rPr>
      </w:pPr>
    </w:p>
    <w:p w14:paraId="3DD1006C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14:paraId="1609FB5D" w14:textId="77777777" w:rsidR="002C5206" w:rsidRPr="008F5776" w:rsidRDefault="006153BF" w:rsidP="008F5776">
      <w:pPr>
        <w:jc w:val="both"/>
        <w:rPr>
          <w:color w:val="000000" w:themeColor="text1"/>
          <w:sz w:val="24"/>
          <w:szCs w:val="24"/>
        </w:rPr>
      </w:pPr>
      <w:r w:rsidRPr="008F5776">
        <w:rPr>
          <w:sz w:val="24"/>
          <w:szCs w:val="24"/>
        </w:rPr>
        <w:tab/>
        <w:t xml:space="preserve">5.2. По окончании проведения контрольного мероприятия, </w:t>
      </w:r>
      <w:r w:rsidRPr="008F5776">
        <w:rPr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8F5776">
        <w:rPr>
          <w:color w:val="000000" w:themeColor="text1"/>
          <w:sz w:val="24"/>
          <w:szCs w:val="24"/>
          <w:highlight w:val="white"/>
        </w:rPr>
        <w:tab/>
      </w:r>
    </w:p>
    <w:p w14:paraId="17FCE73E" w14:textId="77777777" w:rsidR="006153BF" w:rsidRPr="008F5776" w:rsidRDefault="002C5206" w:rsidP="008F5776">
      <w:pPr>
        <w:jc w:val="both"/>
        <w:rPr>
          <w:sz w:val="24"/>
          <w:szCs w:val="24"/>
        </w:rPr>
      </w:pPr>
      <w:r w:rsidRPr="008F5776">
        <w:rPr>
          <w:color w:val="000000" w:themeColor="text1"/>
          <w:sz w:val="24"/>
          <w:szCs w:val="24"/>
        </w:rPr>
        <w:t xml:space="preserve">          </w:t>
      </w:r>
      <w:r w:rsidR="006153BF" w:rsidRPr="008F5776">
        <w:rPr>
          <w:color w:val="000000" w:themeColor="text1"/>
          <w:sz w:val="24"/>
          <w:szCs w:val="24"/>
        </w:rPr>
        <w:t xml:space="preserve">5.3. </w:t>
      </w:r>
      <w:r w:rsidR="006153BF" w:rsidRPr="008F5776">
        <w:rPr>
          <w:color w:val="000000" w:themeColor="text1"/>
          <w:sz w:val="24"/>
          <w:szCs w:val="24"/>
          <w:highlight w:val="white"/>
        </w:rPr>
        <w:t>В случае устранения выявленного нарушения до окончания</w:t>
      </w:r>
      <w:r w:rsidR="006153BF" w:rsidRPr="008F5776">
        <w:rPr>
          <w:sz w:val="24"/>
          <w:szCs w:val="24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="006153BF" w:rsidRPr="008F5776">
        <w:rPr>
          <w:sz w:val="24"/>
          <w:szCs w:val="24"/>
        </w:rPr>
        <w:t xml:space="preserve"> </w:t>
      </w:r>
    </w:p>
    <w:p w14:paraId="5C4001CD" w14:textId="77777777" w:rsidR="006153BF" w:rsidRPr="008F5776" w:rsidRDefault="006153BF" w:rsidP="008F5776">
      <w:pPr>
        <w:ind w:firstLine="720"/>
        <w:jc w:val="both"/>
        <w:rPr>
          <w:sz w:val="24"/>
          <w:szCs w:val="24"/>
          <w:highlight w:val="white"/>
        </w:rPr>
      </w:pPr>
      <w:r w:rsidRPr="008F5776">
        <w:rPr>
          <w:sz w:val="24"/>
          <w:szCs w:val="24"/>
        </w:rPr>
        <w:t xml:space="preserve"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14:paraId="1E91EBDE" w14:textId="77777777" w:rsidR="006153BF" w:rsidRPr="008F5776" w:rsidRDefault="006153BF" w:rsidP="008F5776">
      <w:pPr>
        <w:widowControl w:val="0"/>
        <w:jc w:val="both"/>
        <w:rPr>
          <w:iCs/>
          <w:sz w:val="24"/>
          <w:szCs w:val="24"/>
          <w:highlight w:val="yellow"/>
        </w:rPr>
      </w:pPr>
      <w:r w:rsidRPr="008F5776">
        <w:rPr>
          <w:sz w:val="24"/>
          <w:szCs w:val="24"/>
        </w:rPr>
        <w:tab/>
        <w:t>5.5.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5F1267AF" w14:textId="77777777" w:rsidR="006153BF" w:rsidRPr="008F5776" w:rsidRDefault="006153BF" w:rsidP="008F5776">
      <w:pPr>
        <w:widowControl w:val="0"/>
        <w:jc w:val="both"/>
        <w:rPr>
          <w:sz w:val="24"/>
          <w:szCs w:val="24"/>
          <w:highlight w:val="white"/>
        </w:rPr>
      </w:pPr>
      <w:r w:rsidRPr="008F5776">
        <w:rPr>
          <w:sz w:val="24"/>
          <w:szCs w:val="24"/>
        </w:rPr>
        <w:tab/>
        <w:t xml:space="preserve">5.6. Акт </w:t>
      </w:r>
      <w:r w:rsidRPr="008F5776">
        <w:rPr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14:paraId="60207BB7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  <w:highlight w:val="white"/>
        </w:rPr>
        <w:tab/>
        <w:t>5.7. Документы, оформ</w:t>
      </w:r>
      <w:r w:rsidRPr="008F5776">
        <w:rPr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14:paraId="5936FED6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 xml:space="preserve">5.8.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8F5776">
        <w:rPr>
          <w:sz w:val="24"/>
          <w:szCs w:val="24"/>
          <w:highlight w:val="white"/>
        </w:rPr>
        <w:t>контрольного мероприятия</w:t>
      </w:r>
      <w:r w:rsidRPr="008F5776">
        <w:rPr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14:paraId="2DDB2C0A" w14:textId="77777777" w:rsidR="006153BF" w:rsidRPr="008F5776" w:rsidRDefault="006153BF" w:rsidP="008F5776">
      <w:pPr>
        <w:widowControl w:val="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5.9.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14:paraId="4C353C5F" w14:textId="77777777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5.10.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14:paraId="2858E98C" w14:textId="76D5BDEA" w:rsidR="001905D5" w:rsidRPr="006F1692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Pr="006F1692">
        <w:rPr>
          <w:sz w:val="24"/>
          <w:szCs w:val="24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</w:t>
      </w:r>
      <w:r w:rsidRPr="006F1692">
        <w:rPr>
          <w:sz w:val="24"/>
          <w:szCs w:val="24"/>
        </w:rPr>
        <w:lastRenderedPageBreak/>
        <w:t>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14:paraId="760463F7" w14:textId="0BCD3E17" w:rsidR="001905D5" w:rsidRPr="006F1692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5.12</w:t>
      </w:r>
      <w:r w:rsidRPr="006F1692">
        <w:rPr>
          <w:sz w:val="24"/>
          <w:szCs w:val="24"/>
        </w:rPr>
        <w:t>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14:paraId="217BFF35" w14:textId="77777777" w:rsidR="001905D5" w:rsidRPr="006F1692" w:rsidRDefault="001905D5" w:rsidP="001905D5">
      <w:pPr>
        <w:ind w:firstLine="567"/>
        <w:rPr>
          <w:sz w:val="24"/>
          <w:szCs w:val="24"/>
        </w:rPr>
      </w:pPr>
      <w:r w:rsidRPr="006F1692">
        <w:rPr>
          <w:sz w:val="24"/>
          <w:szCs w:val="24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2CFA4D20" w14:textId="77777777" w:rsidR="001905D5" w:rsidRPr="006F1692" w:rsidRDefault="001905D5" w:rsidP="001905D5">
      <w:pPr>
        <w:ind w:firstLine="567"/>
        <w:rPr>
          <w:sz w:val="24"/>
          <w:szCs w:val="24"/>
        </w:rPr>
      </w:pPr>
      <w:r w:rsidRPr="006F1692">
        <w:rPr>
          <w:sz w:val="24"/>
          <w:szCs w:val="24"/>
        </w:rPr>
        <w:t>2) срок устранения выявленного нарушения обязательных требований с указанием конкретной даты;</w:t>
      </w:r>
    </w:p>
    <w:p w14:paraId="196D994C" w14:textId="77777777" w:rsidR="001905D5" w:rsidRPr="006F1692" w:rsidRDefault="001905D5" w:rsidP="001905D5">
      <w:pPr>
        <w:ind w:firstLine="567"/>
        <w:rPr>
          <w:sz w:val="24"/>
          <w:szCs w:val="24"/>
        </w:rPr>
      </w:pPr>
      <w:r w:rsidRPr="006F1692">
        <w:rPr>
          <w:sz w:val="24"/>
          <w:szCs w:val="24"/>
        </w:rPr>
        <w:t>3) перечень рекомендованных мероприятий по устранению выявленного нарушения обязательных требований;</w:t>
      </w:r>
    </w:p>
    <w:p w14:paraId="1C9EB5D4" w14:textId="77777777" w:rsidR="001905D5" w:rsidRPr="006F1692" w:rsidRDefault="001905D5" w:rsidP="001905D5">
      <w:pPr>
        <w:ind w:firstLine="567"/>
        <w:rPr>
          <w:sz w:val="24"/>
          <w:szCs w:val="24"/>
        </w:rPr>
      </w:pPr>
      <w:r w:rsidRPr="006F1692">
        <w:rPr>
          <w:sz w:val="24"/>
          <w:szCs w:val="24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0FB248DB" w14:textId="429A836D" w:rsidR="001905D5" w:rsidRPr="006F1692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5.13</w:t>
      </w:r>
      <w:r w:rsidRPr="006F1692">
        <w:rPr>
          <w:sz w:val="24"/>
          <w:szCs w:val="24"/>
        </w:rPr>
        <w:t>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45A1ADEF" w14:textId="72025C64" w:rsidR="001905D5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5.14</w:t>
      </w:r>
      <w:r w:rsidRPr="006F1692">
        <w:rPr>
          <w:sz w:val="24"/>
          <w:szCs w:val="24"/>
        </w:rPr>
        <w:t>. 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Федеральным законом.»;</w:t>
      </w:r>
    </w:p>
    <w:p w14:paraId="669A8263" w14:textId="17665FED" w:rsidR="001905D5" w:rsidRPr="00B35A86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5.15</w:t>
      </w:r>
      <w:r w:rsidRPr="00B35A86">
        <w:rPr>
          <w:sz w:val="24"/>
          <w:szCs w:val="24"/>
        </w:rPr>
        <w:t>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14:paraId="508904A1" w14:textId="19AFFB63" w:rsidR="001905D5" w:rsidRPr="00B35A86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5.16</w:t>
      </w:r>
      <w:r w:rsidRPr="00B35A86">
        <w:rPr>
          <w:sz w:val="24"/>
          <w:szCs w:val="24"/>
        </w:rPr>
        <w:t>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14:paraId="33836736" w14:textId="5B906C28" w:rsidR="001905D5" w:rsidRPr="00B35A86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5.17</w:t>
      </w:r>
      <w:r w:rsidRPr="00B35A86">
        <w:rPr>
          <w:sz w:val="24"/>
          <w:szCs w:val="24"/>
        </w:rPr>
        <w:t>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14:paraId="531B4A79" w14:textId="5071531F" w:rsidR="001905D5" w:rsidRPr="00B35A86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5.18</w:t>
      </w:r>
      <w:r w:rsidRPr="00B35A86">
        <w:rPr>
          <w:sz w:val="24"/>
          <w:szCs w:val="24"/>
        </w:rPr>
        <w:t>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 настоящего Федерального закона, при этом осуществляя поэтапную оценку исполнения контролируемым лицом соглашения.</w:t>
      </w:r>
    </w:p>
    <w:p w14:paraId="5904E536" w14:textId="11787C58" w:rsidR="001905D5" w:rsidRPr="00B35A86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5.19</w:t>
      </w:r>
      <w:r w:rsidRPr="00B35A86">
        <w:rPr>
          <w:sz w:val="24"/>
          <w:szCs w:val="24"/>
        </w:rPr>
        <w:t>. Соглашение должно включать:</w:t>
      </w:r>
    </w:p>
    <w:p w14:paraId="2BDA3FFB" w14:textId="77777777" w:rsidR="001905D5" w:rsidRPr="00B35A86" w:rsidRDefault="001905D5" w:rsidP="001905D5">
      <w:pPr>
        <w:ind w:firstLine="567"/>
        <w:rPr>
          <w:sz w:val="24"/>
          <w:szCs w:val="24"/>
        </w:rPr>
      </w:pPr>
      <w:r w:rsidRPr="00B35A86">
        <w:rPr>
          <w:sz w:val="24"/>
          <w:szCs w:val="24"/>
        </w:rPr>
        <w:lastRenderedPageBreak/>
        <w:t>1) перечень выявленных нарушений обязательных требований, подлежащих устранению контролируемым лицом;</w:t>
      </w:r>
    </w:p>
    <w:p w14:paraId="6ED54138" w14:textId="77777777" w:rsidR="001905D5" w:rsidRPr="00B35A86" w:rsidRDefault="001905D5" w:rsidP="001905D5">
      <w:pPr>
        <w:ind w:firstLine="567"/>
        <w:rPr>
          <w:sz w:val="24"/>
          <w:szCs w:val="24"/>
        </w:rPr>
      </w:pPr>
      <w:r w:rsidRPr="00B35A86">
        <w:rPr>
          <w:sz w:val="24"/>
          <w:szCs w:val="24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14:paraId="0633F4AA" w14:textId="77777777" w:rsidR="001905D5" w:rsidRPr="00B35A86" w:rsidRDefault="001905D5" w:rsidP="001905D5">
      <w:pPr>
        <w:ind w:firstLine="567"/>
        <w:rPr>
          <w:sz w:val="24"/>
          <w:szCs w:val="24"/>
        </w:rPr>
      </w:pPr>
      <w:r w:rsidRPr="00B35A86">
        <w:rPr>
          <w:sz w:val="24"/>
          <w:szCs w:val="24"/>
        </w:rPr>
        <w:t>3) срок исполнения соглашения.</w:t>
      </w:r>
    </w:p>
    <w:p w14:paraId="123DBFDA" w14:textId="3A0327EA" w:rsidR="001905D5" w:rsidRPr="00B35A86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5.20</w:t>
      </w:r>
      <w:r w:rsidRPr="00B35A86">
        <w:rPr>
          <w:sz w:val="24"/>
          <w:szCs w:val="24"/>
        </w:rPr>
        <w:t>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14:paraId="65F5DA78" w14:textId="3C8EA07B" w:rsidR="001905D5" w:rsidRPr="00B35A86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5.21</w:t>
      </w:r>
      <w:r w:rsidRPr="00B35A86">
        <w:rPr>
          <w:sz w:val="24"/>
          <w:szCs w:val="24"/>
        </w:rPr>
        <w:t>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14:paraId="23CB2A5A" w14:textId="172BDE21" w:rsidR="001905D5" w:rsidRPr="00CD21E6" w:rsidRDefault="001905D5" w:rsidP="001905D5">
      <w:pPr>
        <w:ind w:firstLine="567"/>
        <w:rPr>
          <w:color w:val="6600CC"/>
          <w:sz w:val="28"/>
          <w:szCs w:val="28"/>
        </w:rPr>
      </w:pPr>
      <w:r>
        <w:rPr>
          <w:sz w:val="24"/>
          <w:szCs w:val="24"/>
        </w:rPr>
        <w:t>5.22</w:t>
      </w:r>
      <w:r w:rsidRPr="00B35A86">
        <w:rPr>
          <w:sz w:val="24"/>
          <w:szCs w:val="24"/>
        </w:rPr>
        <w:t>. По истечении срока исполнения соглашения контрольный (надзорный) орган принимает решение о признании соглашения исполненным или неисполненным</w:t>
      </w:r>
      <w:r w:rsidRPr="00CD21E6">
        <w:rPr>
          <w:color w:val="6600CC"/>
          <w:sz w:val="28"/>
          <w:szCs w:val="28"/>
        </w:rPr>
        <w:t>.</w:t>
      </w:r>
    </w:p>
    <w:p w14:paraId="442482BB" w14:textId="28E9BB67" w:rsidR="001905D5" w:rsidRPr="00B35A86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5.23</w:t>
      </w:r>
      <w:r w:rsidRPr="00B35A86">
        <w:rPr>
          <w:sz w:val="24"/>
          <w:szCs w:val="24"/>
        </w:rPr>
        <w:t>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14:paraId="47B81713" w14:textId="1781D157" w:rsidR="001905D5" w:rsidRPr="00B35A86" w:rsidRDefault="001905D5" w:rsidP="001905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5.24</w:t>
      </w:r>
      <w:r w:rsidRPr="00B35A86">
        <w:rPr>
          <w:sz w:val="24"/>
          <w:szCs w:val="24"/>
        </w:rPr>
        <w:t>. Контролируемое лицо не имеет права отказаться от исполнения соглашения в одностороннем порядке.</w:t>
      </w:r>
    </w:p>
    <w:p w14:paraId="5FF16C81" w14:textId="77777777" w:rsidR="006153BF" w:rsidRPr="008F5776" w:rsidRDefault="006153BF" w:rsidP="008F5776">
      <w:pPr>
        <w:widowControl w:val="0"/>
        <w:ind w:firstLine="720"/>
        <w:jc w:val="center"/>
        <w:rPr>
          <w:b/>
          <w:sz w:val="24"/>
          <w:szCs w:val="24"/>
        </w:rPr>
      </w:pPr>
    </w:p>
    <w:p w14:paraId="4BDC7B09" w14:textId="77777777" w:rsidR="006153BF" w:rsidRPr="008F5776" w:rsidRDefault="006153BF" w:rsidP="008F5776">
      <w:pPr>
        <w:widowControl w:val="0"/>
        <w:ind w:firstLine="720"/>
        <w:jc w:val="center"/>
        <w:rPr>
          <w:b/>
          <w:sz w:val="24"/>
          <w:szCs w:val="24"/>
        </w:rPr>
      </w:pPr>
      <w:r w:rsidRPr="008F5776">
        <w:rPr>
          <w:b/>
          <w:sz w:val="24"/>
          <w:szCs w:val="24"/>
        </w:rPr>
        <w:t>6.</w:t>
      </w:r>
      <w:r w:rsidRPr="008F5776">
        <w:rPr>
          <w:b/>
          <w:sz w:val="24"/>
          <w:szCs w:val="24"/>
        </w:rPr>
        <w:tab/>
        <w:t>Обжалование решений контрольного органа, действий (бездействия) его должностных лиц</w:t>
      </w:r>
    </w:p>
    <w:p w14:paraId="6468F0DE" w14:textId="77777777" w:rsidR="006153BF" w:rsidRPr="008F5776" w:rsidRDefault="006153BF" w:rsidP="008F5776">
      <w:pPr>
        <w:widowControl w:val="0"/>
        <w:ind w:firstLine="720"/>
        <w:jc w:val="center"/>
        <w:rPr>
          <w:b/>
          <w:sz w:val="24"/>
          <w:szCs w:val="24"/>
        </w:rPr>
      </w:pPr>
    </w:p>
    <w:p w14:paraId="28ED645E" w14:textId="77777777" w:rsidR="006153BF" w:rsidRPr="008F5776" w:rsidRDefault="006153BF" w:rsidP="008F5776">
      <w:pPr>
        <w:jc w:val="both"/>
        <w:rPr>
          <w:sz w:val="24"/>
          <w:szCs w:val="24"/>
        </w:rPr>
      </w:pPr>
      <w:r w:rsidRPr="008F5776">
        <w:rPr>
          <w:sz w:val="24"/>
          <w:szCs w:val="24"/>
        </w:rPr>
        <w:t> </w:t>
      </w:r>
      <w:r w:rsidRPr="008F5776">
        <w:rPr>
          <w:i/>
          <w:sz w:val="24"/>
          <w:szCs w:val="24"/>
        </w:rPr>
        <w:tab/>
      </w:r>
      <w:r w:rsidRPr="008F5776">
        <w:rPr>
          <w:sz w:val="24"/>
          <w:szCs w:val="24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14:paraId="36303D52" w14:textId="77777777" w:rsidR="006153BF" w:rsidRPr="008F5776" w:rsidRDefault="006153BF" w:rsidP="008F5776">
      <w:pPr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14:paraId="73AD3E17" w14:textId="77777777" w:rsidR="006153BF" w:rsidRPr="008F5776" w:rsidRDefault="006153BF" w:rsidP="008F5776">
      <w:pPr>
        <w:jc w:val="both"/>
        <w:rPr>
          <w:sz w:val="24"/>
          <w:szCs w:val="24"/>
        </w:rPr>
      </w:pPr>
      <w:r w:rsidRPr="008F5776">
        <w:rPr>
          <w:sz w:val="24"/>
          <w:szCs w:val="24"/>
        </w:rPr>
        <w:tab/>
        <w:t>6.3. Жалобу контролируемое лицо подает в соответствии со статьями 40, 41 Федерального закона № 248-ФЗ.</w:t>
      </w:r>
    </w:p>
    <w:p w14:paraId="5833E740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 w:rsidRPr="008F5776">
        <w:rPr>
          <w:sz w:val="24"/>
          <w:szCs w:val="24"/>
          <w:highlight w:val="white"/>
        </w:rPr>
        <w:t xml:space="preserve">(функций) непосредственно в контрольный орган одним </w:t>
      </w:r>
      <w:r w:rsidRPr="008F5776">
        <w:rPr>
          <w:sz w:val="24"/>
          <w:szCs w:val="24"/>
        </w:rPr>
        <w:t>из следующих способов:</w:t>
      </w:r>
    </w:p>
    <w:p w14:paraId="5A3B557E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1) лично, обратившись в контрольный орган;</w:t>
      </w:r>
    </w:p>
    <w:p w14:paraId="314BBB69" w14:textId="264FB9D4" w:rsidR="006153BF" w:rsidRPr="008F5776" w:rsidRDefault="006153BF" w:rsidP="008F5776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2) почтовой связью по адресу: </w:t>
      </w:r>
      <w:r w:rsidR="008F5776" w:rsidRPr="008F5776">
        <w:rPr>
          <w:color w:val="1E1D1E"/>
          <w:sz w:val="24"/>
          <w:szCs w:val="24"/>
          <w:shd w:val="clear" w:color="auto" w:fill="FFFFFF"/>
        </w:rPr>
        <w:t xml:space="preserve">636611 Томская область Парабельский район </w:t>
      </w:r>
      <w:proofErr w:type="spellStart"/>
      <w:r w:rsidR="008F5776" w:rsidRPr="008F5776">
        <w:rPr>
          <w:color w:val="1E1D1E"/>
          <w:sz w:val="24"/>
          <w:szCs w:val="24"/>
          <w:shd w:val="clear" w:color="auto" w:fill="FFFFFF"/>
        </w:rPr>
        <w:t>с.Нарым</w:t>
      </w:r>
      <w:proofErr w:type="spellEnd"/>
      <w:r w:rsidR="008F5776" w:rsidRPr="008F5776">
        <w:rPr>
          <w:color w:val="1E1D1E"/>
          <w:sz w:val="24"/>
          <w:szCs w:val="24"/>
          <w:shd w:val="clear" w:color="auto" w:fill="FFFFFF"/>
        </w:rPr>
        <w:t xml:space="preserve">, </w:t>
      </w:r>
      <w:proofErr w:type="spellStart"/>
      <w:r w:rsidR="008F5776" w:rsidRPr="008F5776">
        <w:rPr>
          <w:color w:val="1E1D1E"/>
          <w:sz w:val="24"/>
          <w:szCs w:val="24"/>
          <w:shd w:val="clear" w:color="auto" w:fill="FFFFFF"/>
        </w:rPr>
        <w:t>ул.Сибирская</w:t>
      </w:r>
      <w:proofErr w:type="spellEnd"/>
      <w:r w:rsidR="008F5776" w:rsidRPr="008F5776">
        <w:rPr>
          <w:color w:val="1E1D1E"/>
          <w:sz w:val="24"/>
          <w:szCs w:val="24"/>
          <w:shd w:val="clear" w:color="auto" w:fill="FFFFFF"/>
        </w:rPr>
        <w:t>, 3</w:t>
      </w:r>
    </w:p>
    <w:p w14:paraId="41616F8E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14:paraId="52016E35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lastRenderedPageBreak/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14:paraId="1BEDB602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bookmarkStart w:id="9" w:name="sub_76"/>
      <w:r w:rsidRPr="008F5776">
        <w:rPr>
          <w:sz w:val="24"/>
          <w:szCs w:val="24"/>
        </w:rPr>
        <w:t>6.6. 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 дней со дня его принятия.</w:t>
      </w:r>
    </w:p>
    <w:bookmarkEnd w:id="9"/>
    <w:p w14:paraId="096C1A89" w14:textId="68CB71FA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 xml:space="preserve">6.7. Жалобу на решение контрольного органа, действия (бездействие) его должностных лиц рассматривает глава </w:t>
      </w:r>
      <w:r w:rsidR="008F5776" w:rsidRPr="008F5776">
        <w:rPr>
          <w:sz w:val="24"/>
          <w:szCs w:val="24"/>
        </w:rPr>
        <w:t>Нарымского сельского поселения</w:t>
      </w:r>
      <w:r w:rsidRPr="008F5776">
        <w:rPr>
          <w:sz w:val="24"/>
          <w:szCs w:val="24"/>
        </w:rPr>
        <w:t>.</w:t>
      </w:r>
    </w:p>
    <w:p w14:paraId="1342A8E7" w14:textId="77777777" w:rsidR="006153BF" w:rsidRPr="008F5776" w:rsidRDefault="006153BF" w:rsidP="008F5776">
      <w:pPr>
        <w:ind w:firstLine="720"/>
        <w:jc w:val="both"/>
        <w:rPr>
          <w:sz w:val="24"/>
          <w:szCs w:val="24"/>
        </w:rPr>
      </w:pPr>
      <w:r w:rsidRPr="008F5776">
        <w:rPr>
          <w:sz w:val="24"/>
          <w:szCs w:val="24"/>
        </w:rPr>
        <w:t>6.8. Жалоба рассматривается в порядке и в сроки, предусмотренные статьей 43 Федерального закона № 248-ФЗ.</w:t>
      </w:r>
    </w:p>
    <w:p w14:paraId="7F56630E" w14:textId="77777777" w:rsidR="006153BF" w:rsidRPr="002C5206" w:rsidRDefault="006153BF" w:rsidP="002C5206">
      <w:pPr>
        <w:spacing w:line="276" w:lineRule="auto"/>
        <w:ind w:firstLine="720"/>
        <w:jc w:val="both"/>
        <w:rPr>
          <w:sz w:val="24"/>
          <w:szCs w:val="24"/>
        </w:rPr>
      </w:pPr>
    </w:p>
    <w:p w14:paraId="302318AE" w14:textId="77777777" w:rsidR="006153BF" w:rsidRDefault="006153BF" w:rsidP="002C520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D76AA25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70F0B0" w14:textId="77777777" w:rsidR="008F5776" w:rsidRDefault="008F5776" w:rsidP="002C52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5776" w:rsidSect="00470A5A">
          <w:pgSz w:w="11906" w:h="16838"/>
          <w:pgMar w:top="851" w:right="850" w:bottom="709" w:left="1701" w:header="720" w:footer="720" w:gutter="0"/>
          <w:cols w:space="720"/>
          <w:titlePg/>
          <w:docGrid w:linePitch="272"/>
        </w:sectPr>
      </w:pPr>
    </w:p>
    <w:tbl>
      <w:tblPr>
        <w:tblW w:w="453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153BF" w:rsidRPr="00980A2C" w14:paraId="0BA8B039" w14:textId="77777777" w:rsidTr="008F5776">
        <w:trPr>
          <w:trHeight w:val="102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04470" w14:textId="77777777" w:rsidR="006153BF" w:rsidRPr="008F5776" w:rsidRDefault="006153BF" w:rsidP="002C5206">
            <w:pPr>
              <w:pStyle w:val="ConsPlusNormal"/>
              <w:ind w:firstLine="0"/>
              <w:jc w:val="both"/>
              <w:outlineLvl w:val="1"/>
              <w:rPr>
                <w:color w:val="000000" w:themeColor="text1"/>
              </w:rPr>
            </w:pPr>
            <w:r w:rsidRPr="008F5776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1</w:t>
            </w:r>
          </w:p>
          <w:p w14:paraId="081E40CD" w14:textId="09D423E0" w:rsidR="006153BF" w:rsidRPr="00980A2C" w:rsidRDefault="006153BF" w:rsidP="008F5776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8F5776">
              <w:rPr>
                <w:color w:val="000000" w:themeColor="text1"/>
              </w:rPr>
              <w:t xml:space="preserve">к Положению </w:t>
            </w:r>
            <w:r w:rsidR="008F5776" w:rsidRPr="008F5776">
              <w:rPr>
                <w:color w:val="000000" w:themeColor="text1"/>
              </w:rPr>
              <w:t xml:space="preserve">о муниципальном контроле на автомобильном транспорте, городском наземном </w:t>
            </w:r>
            <w:proofErr w:type="gramStart"/>
            <w:r w:rsidR="008F5776" w:rsidRPr="008F5776">
              <w:rPr>
                <w:color w:val="000000" w:themeColor="text1"/>
              </w:rPr>
              <w:t>электрическом  транспорте</w:t>
            </w:r>
            <w:proofErr w:type="gramEnd"/>
            <w:r w:rsidR="008F5776" w:rsidRPr="008F5776">
              <w:rPr>
                <w:color w:val="000000" w:themeColor="text1"/>
              </w:rPr>
              <w:t xml:space="preserve"> и в дорожном хозяйстве в </w:t>
            </w:r>
            <w:proofErr w:type="gramStart"/>
            <w:r w:rsidR="008F5776" w:rsidRPr="008F5776">
              <w:rPr>
                <w:color w:val="000000" w:themeColor="text1"/>
              </w:rPr>
              <w:t>границах  населенных</w:t>
            </w:r>
            <w:proofErr w:type="gramEnd"/>
            <w:r w:rsidR="008F5776" w:rsidRPr="008F5776">
              <w:rPr>
                <w:color w:val="000000" w:themeColor="text1"/>
              </w:rPr>
              <w:t xml:space="preserve"> пунктов муниципального образования «Нарымское сельское поселение»</w:t>
            </w:r>
          </w:p>
        </w:tc>
      </w:tr>
    </w:tbl>
    <w:p w14:paraId="617D3393" w14:textId="77777777" w:rsidR="006153BF" w:rsidRDefault="006153BF" w:rsidP="006153BF">
      <w:pPr>
        <w:widowControl w:val="0"/>
        <w:jc w:val="center"/>
        <w:rPr>
          <w:b/>
          <w:bCs/>
          <w:sz w:val="28"/>
          <w:szCs w:val="28"/>
        </w:rPr>
      </w:pPr>
    </w:p>
    <w:p w14:paraId="1B308970" w14:textId="77777777" w:rsidR="006153BF" w:rsidRPr="008F5776" w:rsidRDefault="006153BF" w:rsidP="006153BF">
      <w:pPr>
        <w:widowControl w:val="0"/>
        <w:jc w:val="center"/>
        <w:rPr>
          <w:b/>
          <w:sz w:val="24"/>
          <w:szCs w:val="24"/>
        </w:rPr>
      </w:pPr>
      <w:r w:rsidRPr="008F5776">
        <w:rPr>
          <w:b/>
          <w:bCs/>
          <w:sz w:val="24"/>
          <w:szCs w:val="24"/>
        </w:rPr>
        <w:t xml:space="preserve">ПЕРЕЧЕНЬ </w:t>
      </w:r>
    </w:p>
    <w:p w14:paraId="30154AE8" w14:textId="77777777" w:rsidR="006153BF" w:rsidRPr="008F5776" w:rsidRDefault="006153BF" w:rsidP="006153BF">
      <w:pPr>
        <w:widowControl w:val="0"/>
        <w:jc w:val="center"/>
        <w:rPr>
          <w:b/>
          <w:bCs/>
          <w:sz w:val="24"/>
          <w:szCs w:val="24"/>
        </w:rPr>
      </w:pPr>
      <w:r w:rsidRPr="008F5776">
        <w:rPr>
          <w:b/>
          <w:bCs/>
          <w:sz w:val="24"/>
          <w:szCs w:val="24"/>
        </w:rPr>
        <w:t xml:space="preserve">индикаторов риска нарушения обязательных требований </w:t>
      </w:r>
    </w:p>
    <w:p w14:paraId="3BE7691E" w14:textId="77777777" w:rsidR="006153BF" w:rsidRPr="008F5776" w:rsidRDefault="006153BF" w:rsidP="006153BF">
      <w:pPr>
        <w:widowControl w:val="0"/>
        <w:jc w:val="center"/>
        <w:rPr>
          <w:b/>
          <w:bCs/>
          <w:sz w:val="24"/>
          <w:szCs w:val="24"/>
        </w:rPr>
      </w:pPr>
      <w:r w:rsidRPr="008F5776">
        <w:rPr>
          <w:b/>
          <w:bCs/>
          <w:sz w:val="24"/>
          <w:szCs w:val="24"/>
        </w:rPr>
        <w:t>(далее – индикаторы риска)</w:t>
      </w:r>
    </w:p>
    <w:p w14:paraId="37B87EA3" w14:textId="77777777" w:rsidR="006153BF" w:rsidRPr="008F5776" w:rsidRDefault="006153BF" w:rsidP="006153BF">
      <w:pPr>
        <w:widowControl w:val="0"/>
        <w:jc w:val="center"/>
        <w:rPr>
          <w:b/>
          <w:sz w:val="24"/>
          <w:szCs w:val="24"/>
        </w:rPr>
      </w:pPr>
    </w:p>
    <w:p w14:paraId="3BDF0BC8" w14:textId="77777777" w:rsidR="006153BF" w:rsidRPr="008F5776" w:rsidRDefault="006153BF" w:rsidP="00470A5A">
      <w:pPr>
        <w:widowControl w:val="0"/>
        <w:ind w:firstLine="720"/>
        <w:jc w:val="both"/>
        <w:rPr>
          <w:sz w:val="24"/>
          <w:szCs w:val="24"/>
        </w:rPr>
      </w:pPr>
      <w:r w:rsidRPr="008F5776">
        <w:rPr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8F5776">
        <w:rPr>
          <w:sz w:val="24"/>
          <w:szCs w:val="24"/>
        </w:rPr>
        <w:t>:</w:t>
      </w:r>
    </w:p>
    <w:p w14:paraId="76D3C5F4" w14:textId="77777777" w:rsidR="006153BF" w:rsidRPr="008F5776" w:rsidRDefault="006153BF" w:rsidP="00470A5A">
      <w:pPr>
        <w:shd w:val="clear" w:color="auto" w:fill="FFFFFF"/>
        <w:ind w:firstLine="720"/>
        <w:jc w:val="both"/>
        <w:rPr>
          <w:color w:val="1A1A1A"/>
          <w:sz w:val="24"/>
          <w:szCs w:val="24"/>
        </w:rPr>
      </w:pPr>
      <w:r w:rsidRPr="008F5776">
        <w:rPr>
          <w:color w:val="1A1A1A"/>
          <w:sz w:val="24"/>
          <w:szCs w:val="24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</w:t>
      </w:r>
      <w:r w:rsidRPr="008F5776">
        <w:rPr>
          <w:color w:val="22272F"/>
          <w:sz w:val="24"/>
          <w:szCs w:val="24"/>
        </w:rPr>
        <w:t>.</w:t>
      </w:r>
    </w:p>
    <w:p w14:paraId="355E1ABA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34196C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C04BDB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2AE1B5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21ABBB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C5E9A5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A12812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8B362B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AA04BB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847689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C46897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ED6EC2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BEAC5E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E76C37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2F3A32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D85D31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7BF027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B8C95A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1182F3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D9647D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F102CC" w14:textId="77777777" w:rsidR="002E49D4" w:rsidRDefault="002E49D4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0541D3" w14:textId="77777777" w:rsidR="002C5206" w:rsidRDefault="002C5206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BAFCD8" w14:textId="77777777" w:rsidR="006153BF" w:rsidRDefault="006153BF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4AA9E0" w14:textId="77777777" w:rsidR="00470A5A" w:rsidRDefault="00470A5A" w:rsidP="006153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70A5A" w:rsidSect="00430B66"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4394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153BF" w:rsidRPr="00470A5A" w14:paraId="371394C2" w14:textId="77777777" w:rsidTr="00470A5A">
        <w:trPr>
          <w:trHeight w:val="102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87CA5" w14:textId="77777777" w:rsidR="006153BF" w:rsidRPr="00470A5A" w:rsidRDefault="006153BF" w:rsidP="00470A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470A5A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2</w:t>
            </w:r>
          </w:p>
          <w:p w14:paraId="7532C099" w14:textId="473D6CE2" w:rsidR="006153BF" w:rsidRPr="00470A5A" w:rsidRDefault="006153BF" w:rsidP="00470A5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470A5A">
              <w:rPr>
                <w:rFonts w:ascii="Times New Roman" w:hAnsi="Times New Roman" w:cs="Times New Roman"/>
                <w:color w:val="000000" w:themeColor="text1"/>
              </w:rPr>
              <w:t xml:space="preserve">к Положению </w:t>
            </w:r>
            <w:r w:rsidR="008F5776" w:rsidRPr="00470A5A">
              <w:rPr>
                <w:rFonts w:ascii="Times New Roman" w:hAnsi="Times New Roman" w:cs="Times New Roman"/>
                <w:color w:val="000000" w:themeColor="text1"/>
              </w:rPr>
              <w:t xml:space="preserve">о муниципальном контроле на автомобильном транспорте, городском наземном </w:t>
            </w:r>
            <w:proofErr w:type="gramStart"/>
            <w:r w:rsidR="008F5776" w:rsidRPr="00470A5A">
              <w:rPr>
                <w:rFonts w:ascii="Times New Roman" w:hAnsi="Times New Roman" w:cs="Times New Roman"/>
                <w:color w:val="000000" w:themeColor="text1"/>
              </w:rPr>
              <w:t>электрическом  транспорте</w:t>
            </w:r>
            <w:proofErr w:type="gramEnd"/>
            <w:r w:rsidR="008F5776" w:rsidRPr="00470A5A">
              <w:rPr>
                <w:rFonts w:ascii="Times New Roman" w:hAnsi="Times New Roman" w:cs="Times New Roman"/>
                <w:color w:val="000000" w:themeColor="text1"/>
              </w:rPr>
              <w:t xml:space="preserve"> и в дорожном хозяйстве в </w:t>
            </w:r>
            <w:proofErr w:type="gramStart"/>
            <w:r w:rsidR="008F5776" w:rsidRPr="00470A5A">
              <w:rPr>
                <w:rFonts w:ascii="Times New Roman" w:hAnsi="Times New Roman" w:cs="Times New Roman"/>
                <w:color w:val="000000" w:themeColor="text1"/>
              </w:rPr>
              <w:t>границах  населенных</w:t>
            </w:r>
            <w:proofErr w:type="gramEnd"/>
            <w:r w:rsidR="008F5776" w:rsidRPr="00470A5A">
              <w:rPr>
                <w:rFonts w:ascii="Times New Roman" w:hAnsi="Times New Roman" w:cs="Times New Roman"/>
                <w:color w:val="000000" w:themeColor="text1"/>
              </w:rPr>
              <w:t xml:space="preserve"> пунктов муниципального образования «Нарымское сельское поселение»</w:t>
            </w:r>
          </w:p>
        </w:tc>
      </w:tr>
    </w:tbl>
    <w:p w14:paraId="053EB4F7" w14:textId="77777777" w:rsidR="006153BF" w:rsidRPr="00470A5A" w:rsidRDefault="006153BF" w:rsidP="00470A5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 w:themeColor="text1"/>
        </w:rPr>
      </w:pPr>
    </w:p>
    <w:p w14:paraId="51B11D14" w14:textId="77777777" w:rsidR="006153BF" w:rsidRPr="00470A5A" w:rsidRDefault="006153BF" w:rsidP="00470A5A">
      <w:pPr>
        <w:widowControl w:val="0"/>
        <w:jc w:val="center"/>
        <w:rPr>
          <w:b/>
          <w:sz w:val="24"/>
          <w:szCs w:val="24"/>
        </w:rPr>
      </w:pPr>
      <w:r w:rsidRPr="00470A5A">
        <w:rPr>
          <w:b/>
          <w:sz w:val="24"/>
          <w:szCs w:val="24"/>
        </w:rPr>
        <w:t>ПОКАЗАТЕЛИ</w:t>
      </w:r>
    </w:p>
    <w:p w14:paraId="12B56EB2" w14:textId="77777777" w:rsidR="006153BF" w:rsidRPr="00470A5A" w:rsidRDefault="006153BF" w:rsidP="00470A5A">
      <w:pPr>
        <w:widowControl w:val="0"/>
        <w:jc w:val="center"/>
        <w:rPr>
          <w:b/>
          <w:sz w:val="24"/>
          <w:szCs w:val="24"/>
        </w:rPr>
      </w:pPr>
      <w:r w:rsidRPr="00470A5A">
        <w:rPr>
          <w:b/>
          <w:sz w:val="24"/>
          <w:szCs w:val="24"/>
        </w:rPr>
        <w:t>результативности и эффективности и их целевые значения</w:t>
      </w:r>
    </w:p>
    <w:p w14:paraId="070700B5" w14:textId="77777777" w:rsidR="006153BF" w:rsidRPr="00470A5A" w:rsidRDefault="006153BF" w:rsidP="00470A5A">
      <w:pPr>
        <w:pStyle w:val="aff0"/>
        <w:ind w:firstLine="708"/>
        <w:jc w:val="both"/>
      </w:pPr>
    </w:p>
    <w:p w14:paraId="32B2E032" w14:textId="1EF29B03" w:rsidR="006153BF" w:rsidRPr="00470A5A" w:rsidRDefault="006153BF" w:rsidP="00470A5A">
      <w:pPr>
        <w:pStyle w:val="aff0"/>
        <w:ind w:firstLine="708"/>
        <w:jc w:val="both"/>
      </w:pPr>
      <w:r w:rsidRPr="00470A5A">
        <w:t xml:space="preserve">1. Оценка результативности и эффективности деятельности контрольного органа – администрации </w:t>
      </w:r>
      <w:r w:rsidR="008F5776" w:rsidRPr="00470A5A">
        <w:t>Нарымского сельского поселения</w:t>
      </w:r>
      <w:r w:rsidR="00F12A14" w:rsidRPr="00470A5A">
        <w:t xml:space="preserve"> </w:t>
      </w:r>
      <w:r w:rsidRPr="00470A5A">
        <w:t>в части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134F99BC" w14:textId="77777777" w:rsidR="006153BF" w:rsidRPr="00470A5A" w:rsidRDefault="006153BF" w:rsidP="00470A5A">
      <w:pPr>
        <w:pStyle w:val="aff0"/>
        <w:ind w:firstLine="708"/>
        <w:jc w:val="both"/>
      </w:pPr>
      <w:r w:rsidRPr="00470A5A">
        <w:t>2. В систему показателей результативности и эффективности деятельности контрольного органа входят:</w:t>
      </w:r>
    </w:p>
    <w:p w14:paraId="6FC98448" w14:textId="77777777" w:rsidR="006153BF" w:rsidRPr="00470A5A" w:rsidRDefault="006153BF" w:rsidP="00470A5A">
      <w:pPr>
        <w:pStyle w:val="aff0"/>
        <w:ind w:firstLine="708"/>
        <w:jc w:val="both"/>
      </w:pPr>
      <w:r w:rsidRPr="00470A5A"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20E4A6D5" w14:textId="77777777" w:rsidR="006153BF" w:rsidRPr="00470A5A" w:rsidRDefault="006153BF" w:rsidP="00470A5A">
      <w:pPr>
        <w:pStyle w:val="aff0"/>
        <w:ind w:firstLine="708"/>
        <w:jc w:val="both"/>
      </w:pPr>
      <w:r w:rsidRPr="00470A5A"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7EE109C6" w14:textId="77777777" w:rsidR="006153BF" w:rsidRPr="00470A5A" w:rsidRDefault="006153BF" w:rsidP="00470A5A">
      <w:pPr>
        <w:pStyle w:val="aff0"/>
        <w:ind w:firstLine="708"/>
        <w:jc w:val="both"/>
      </w:pPr>
      <w:r w:rsidRPr="00470A5A">
        <w:t xml:space="preserve">3. Ключевые показатели: </w:t>
      </w:r>
    </w:p>
    <w:p w14:paraId="1A40ED50" w14:textId="77777777" w:rsidR="006153BF" w:rsidRPr="00470A5A" w:rsidRDefault="006153BF" w:rsidP="00470A5A">
      <w:pPr>
        <w:pStyle w:val="afff"/>
        <w:ind w:firstLine="720"/>
        <w:rPr>
          <w:rFonts w:ascii="Times New Roman" w:hAnsi="Times New Roman"/>
          <w:color w:val="21272E"/>
        </w:rPr>
      </w:pPr>
      <w:r w:rsidRPr="00470A5A">
        <w:rPr>
          <w:rFonts w:ascii="Times New Roman" w:hAnsi="Times New Roman"/>
        </w:rPr>
        <w:t xml:space="preserve">1) </w:t>
      </w:r>
      <w:r w:rsidRPr="00470A5A">
        <w:rPr>
          <w:rFonts w:ascii="Times New Roman" w:hAnsi="Times New Roman"/>
          <w:color w:val="21272E"/>
        </w:rPr>
        <w:t xml:space="preserve">Количество людей, погибших (травмированных) в результате </w:t>
      </w:r>
      <w:r w:rsidRPr="00470A5A">
        <w:rPr>
          <w:rFonts w:ascii="Times New Roman" w:hAnsi="Times New Roman"/>
          <w:color w:val="21272E"/>
          <w:spacing w:val="-2"/>
        </w:rPr>
        <w:t xml:space="preserve">дорожно-транспортных </w:t>
      </w:r>
      <w:r w:rsidRPr="00470A5A">
        <w:rPr>
          <w:rFonts w:ascii="Times New Roman" w:hAnsi="Times New Roman"/>
          <w:color w:val="21272E"/>
        </w:rPr>
        <w:t>происшествий по вине контролируемых</w:t>
      </w:r>
      <w:r w:rsidRPr="00470A5A">
        <w:rPr>
          <w:rFonts w:ascii="Times New Roman" w:hAnsi="Times New Roman"/>
          <w:color w:val="21272E"/>
          <w:spacing w:val="-15"/>
        </w:rPr>
        <w:t xml:space="preserve"> </w:t>
      </w:r>
      <w:r w:rsidRPr="00470A5A">
        <w:rPr>
          <w:rFonts w:ascii="Times New Roman" w:hAnsi="Times New Roman"/>
        </w:rPr>
        <w:t>лиц</w:t>
      </w:r>
      <w:r w:rsidRPr="00470A5A">
        <w:rPr>
          <w:rFonts w:ascii="Times New Roman" w:hAnsi="Times New Roman"/>
          <w:color w:val="21272E"/>
        </w:rPr>
        <w:t>,</w:t>
      </w:r>
      <w:r w:rsidRPr="00470A5A">
        <w:rPr>
          <w:rFonts w:ascii="Times New Roman" w:hAnsi="Times New Roman"/>
          <w:color w:val="21272E"/>
          <w:spacing w:val="-15"/>
        </w:rPr>
        <w:t xml:space="preserve"> </w:t>
      </w:r>
      <w:r w:rsidRPr="00470A5A">
        <w:rPr>
          <w:rFonts w:ascii="Times New Roman" w:hAnsi="Times New Roman"/>
          <w:color w:val="21272E"/>
        </w:rPr>
        <w:t xml:space="preserve">по причине дорожных условий, не </w:t>
      </w:r>
      <w:r w:rsidRPr="00470A5A">
        <w:rPr>
          <w:rFonts w:ascii="Times New Roman" w:hAnsi="Times New Roman"/>
          <w:color w:val="21272E"/>
          <w:spacing w:val="-2"/>
        </w:rPr>
        <w:t xml:space="preserve">соответствующих </w:t>
      </w:r>
      <w:r w:rsidRPr="00470A5A">
        <w:rPr>
          <w:rFonts w:ascii="Times New Roman" w:hAnsi="Times New Roman"/>
          <w:color w:val="21272E"/>
        </w:rPr>
        <w:t>требованиям по обеспечению сохранности автомобильных дорог местного значения.</w:t>
      </w:r>
    </w:p>
    <w:p w14:paraId="47DCDD9E" w14:textId="77777777" w:rsidR="006153BF" w:rsidRPr="00470A5A" w:rsidRDefault="006153BF" w:rsidP="00470A5A">
      <w:pPr>
        <w:pStyle w:val="afff"/>
        <w:ind w:firstLine="720"/>
        <w:rPr>
          <w:rFonts w:ascii="Times New Roman" w:hAnsi="Times New Roman"/>
        </w:rPr>
      </w:pPr>
      <w:r w:rsidRPr="00470A5A">
        <w:rPr>
          <w:rFonts w:ascii="Times New Roman" w:hAnsi="Times New Roman"/>
        </w:rPr>
        <w:t xml:space="preserve">Целевое значение </w:t>
      </w:r>
      <w:r w:rsidRPr="00470A5A">
        <w:rPr>
          <w:rFonts w:ascii="Times New Roman" w:hAnsi="Times New Roman"/>
          <w:color w:val="000000"/>
        </w:rPr>
        <w:t>ключевого показателя</w:t>
      </w:r>
      <w:r w:rsidRPr="00470A5A">
        <w:rPr>
          <w:rFonts w:ascii="Times New Roman" w:hAnsi="Times New Roman"/>
        </w:rPr>
        <w:t>: не более 0,5.</w:t>
      </w:r>
    </w:p>
    <w:p w14:paraId="1835BE8E" w14:textId="77777777" w:rsidR="00470A5A" w:rsidRDefault="006153BF" w:rsidP="00470A5A">
      <w:pPr>
        <w:ind w:firstLine="720"/>
        <w:jc w:val="both"/>
        <w:rPr>
          <w:color w:val="000000"/>
          <w:sz w:val="24"/>
          <w:szCs w:val="24"/>
        </w:rPr>
      </w:pPr>
      <w:r w:rsidRPr="00470A5A">
        <w:rPr>
          <w:color w:val="000000"/>
          <w:sz w:val="24"/>
          <w:szCs w:val="24"/>
        </w:rPr>
        <w:t>Значение указанного ключевого показателя рассчитывается по формуле:</w:t>
      </w:r>
    </w:p>
    <w:p w14:paraId="2479333C" w14:textId="5592E127" w:rsidR="00470A5A" w:rsidRDefault="00DE6FAC" w:rsidP="00470A5A">
      <w:pPr>
        <w:ind w:firstLine="720"/>
        <w:jc w:val="center"/>
        <w:rPr>
          <w:sz w:val="24"/>
          <w:szCs w:val="24"/>
        </w:rPr>
      </w:pPr>
      <w:r w:rsidRPr="00470A5A">
        <w:rPr>
          <w:sz w:val="24"/>
          <w:szCs w:val="24"/>
        </w:rPr>
        <w:fldChar w:fldCharType="begin"/>
      </w:r>
      <w:r w:rsidR="006153BF" w:rsidRPr="00470A5A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6153BF" w:rsidRPr="00470A5A">
        <w:rPr>
          <w:sz w:val="24"/>
          <w:szCs w:val="24"/>
        </w:rPr>
        <w:instrText xml:space="preserve"> </w:instrText>
      </w:r>
      <w:r w:rsidRPr="00470A5A">
        <w:rPr>
          <w:sz w:val="24"/>
          <w:szCs w:val="24"/>
        </w:rPr>
        <w:fldChar w:fldCharType="separate"/>
      </w:r>
      <w:r w:rsidR="006153BF" w:rsidRPr="00470A5A">
        <w:rPr>
          <w:sz w:val="24"/>
          <w:szCs w:val="24"/>
        </w:rPr>
        <w:t xml:space="preserve">КП= </w:t>
      </w:r>
      <w:r w:rsidRPr="00470A5A">
        <w:rPr>
          <w:sz w:val="24"/>
          <w:szCs w:val="24"/>
        </w:rPr>
        <w:fldChar w:fldCharType="begin"/>
      </w:r>
      <w:r w:rsidR="006153BF" w:rsidRPr="00470A5A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6153BF" w:rsidRPr="00470A5A">
        <w:rPr>
          <w:sz w:val="24"/>
          <w:szCs w:val="24"/>
        </w:rPr>
        <w:instrText xml:space="preserve"> </w:instrText>
      </w:r>
      <w:r w:rsidRPr="00470A5A">
        <w:rPr>
          <w:sz w:val="24"/>
          <w:szCs w:val="24"/>
        </w:rPr>
        <w:fldChar w:fldCharType="separate"/>
      </w:r>
      <w:r w:rsidRPr="00470A5A">
        <w:rPr>
          <w:sz w:val="24"/>
          <w:szCs w:val="24"/>
        </w:rPr>
        <w:fldChar w:fldCharType="begin"/>
      </w:r>
      <w:r w:rsidR="006153BF" w:rsidRPr="00470A5A">
        <w:rPr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="006153BF" w:rsidRPr="00470A5A">
        <w:rPr>
          <w:sz w:val="24"/>
          <w:szCs w:val="24"/>
        </w:rPr>
        <w:instrText xml:space="preserve"> </w:instrText>
      </w:r>
      <w:r w:rsidRPr="00470A5A">
        <w:rPr>
          <w:sz w:val="24"/>
          <w:szCs w:val="24"/>
        </w:rPr>
        <w:fldChar w:fldCharType="separate"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sz w:val="24"/>
                <w:szCs w:val="24"/>
              </w:rPr>
              <m:t>Кпт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1000</m:t>
            </m:r>
          </m:num>
          <m:den>
            <m:r>
              <m:rPr>
                <m:sty m:val="p"/>
              </m:rPr>
              <w:rPr>
                <w:sz w:val="24"/>
                <w:szCs w:val="24"/>
              </w:rPr>
              <m:t>Кпр</m:t>
            </m:r>
          </m:den>
        </m:f>
      </m:oMath>
      <w:r w:rsidRPr="00470A5A">
        <w:rPr>
          <w:sz w:val="24"/>
          <w:szCs w:val="24"/>
        </w:rPr>
        <w:fldChar w:fldCharType="end"/>
      </w:r>
      <w:r w:rsidRPr="00470A5A">
        <w:rPr>
          <w:sz w:val="24"/>
          <w:szCs w:val="24"/>
        </w:rPr>
        <w:fldChar w:fldCharType="end"/>
      </w:r>
      <w:r w:rsidR="006153BF" w:rsidRPr="00470A5A">
        <w:rPr>
          <w:sz w:val="24"/>
          <w:szCs w:val="24"/>
        </w:rPr>
        <w:t xml:space="preserve">, </w:t>
      </w:r>
      <w:r w:rsidRPr="00470A5A">
        <w:rPr>
          <w:sz w:val="24"/>
          <w:szCs w:val="24"/>
        </w:rPr>
        <w:fldChar w:fldCharType="end"/>
      </w:r>
      <w:r w:rsidR="006153BF" w:rsidRPr="00470A5A">
        <w:rPr>
          <w:sz w:val="24"/>
          <w:szCs w:val="24"/>
        </w:rPr>
        <w:t>где:</w:t>
      </w:r>
    </w:p>
    <w:p w14:paraId="38A67008" w14:textId="5525C165" w:rsidR="00470A5A" w:rsidRDefault="006153BF" w:rsidP="00470A5A">
      <w:pPr>
        <w:ind w:firstLine="720"/>
        <w:jc w:val="both"/>
        <w:rPr>
          <w:sz w:val="24"/>
          <w:szCs w:val="24"/>
        </w:rPr>
      </w:pPr>
      <w:r w:rsidRPr="00470A5A">
        <w:rPr>
          <w:sz w:val="24"/>
          <w:szCs w:val="24"/>
        </w:rPr>
        <w:t xml:space="preserve">КП – ключевой показатель, </w:t>
      </w:r>
    </w:p>
    <w:p w14:paraId="6DA3BD00" w14:textId="77777777" w:rsidR="00470A5A" w:rsidRDefault="006153BF" w:rsidP="00470A5A">
      <w:pPr>
        <w:ind w:firstLine="720"/>
        <w:jc w:val="both"/>
        <w:rPr>
          <w:sz w:val="24"/>
          <w:szCs w:val="24"/>
        </w:rPr>
      </w:pPr>
      <w:proofErr w:type="spellStart"/>
      <w:r w:rsidRPr="00470A5A">
        <w:rPr>
          <w:sz w:val="24"/>
          <w:szCs w:val="24"/>
        </w:rPr>
        <w:t>Кпт</w:t>
      </w:r>
      <w:proofErr w:type="spellEnd"/>
      <w:r w:rsidRPr="00470A5A">
        <w:rPr>
          <w:sz w:val="24"/>
          <w:szCs w:val="24"/>
        </w:rPr>
        <w:t xml:space="preserve"> - </w:t>
      </w:r>
      <w:r w:rsidRPr="00470A5A">
        <w:rPr>
          <w:color w:val="21272E"/>
          <w:spacing w:val="-2"/>
          <w:sz w:val="24"/>
          <w:szCs w:val="24"/>
        </w:rPr>
        <w:t>количество погибших (травмированных)</w:t>
      </w:r>
      <w:r w:rsidRPr="00470A5A">
        <w:rPr>
          <w:color w:val="21272E"/>
          <w:sz w:val="24"/>
          <w:szCs w:val="24"/>
        </w:rPr>
        <w:t xml:space="preserve"> </w:t>
      </w:r>
      <w:r w:rsidRPr="00470A5A">
        <w:rPr>
          <w:color w:val="21272E"/>
          <w:spacing w:val="-10"/>
          <w:sz w:val="24"/>
          <w:szCs w:val="24"/>
        </w:rPr>
        <w:t xml:space="preserve">в </w:t>
      </w:r>
      <w:r w:rsidRPr="00470A5A">
        <w:rPr>
          <w:color w:val="21272E"/>
          <w:sz w:val="24"/>
          <w:szCs w:val="24"/>
        </w:rPr>
        <w:t>результате</w:t>
      </w:r>
      <w:r w:rsidRPr="00470A5A">
        <w:rPr>
          <w:color w:val="21272E"/>
          <w:spacing w:val="30"/>
          <w:sz w:val="24"/>
          <w:szCs w:val="24"/>
        </w:rPr>
        <w:t xml:space="preserve"> </w:t>
      </w:r>
      <w:r w:rsidRPr="00470A5A">
        <w:rPr>
          <w:color w:val="21272E"/>
          <w:sz w:val="24"/>
          <w:szCs w:val="24"/>
        </w:rPr>
        <w:t>дорожно-</w:t>
      </w:r>
      <w:r w:rsidRPr="00470A5A">
        <w:rPr>
          <w:color w:val="21272E"/>
          <w:spacing w:val="-2"/>
          <w:sz w:val="24"/>
          <w:szCs w:val="24"/>
        </w:rPr>
        <w:t>транспортных происшествий</w:t>
      </w:r>
      <w:r w:rsidRPr="00470A5A">
        <w:rPr>
          <w:color w:val="21272E"/>
          <w:spacing w:val="-59"/>
          <w:sz w:val="24"/>
          <w:szCs w:val="24"/>
        </w:rPr>
        <w:t xml:space="preserve"> </w:t>
      </w:r>
      <w:r w:rsidRPr="00470A5A">
        <w:rPr>
          <w:color w:val="21272E"/>
          <w:spacing w:val="-6"/>
          <w:sz w:val="24"/>
          <w:szCs w:val="24"/>
        </w:rPr>
        <w:t xml:space="preserve">по </w:t>
      </w:r>
      <w:r w:rsidRPr="00470A5A">
        <w:rPr>
          <w:color w:val="21272E"/>
          <w:sz w:val="24"/>
          <w:szCs w:val="24"/>
        </w:rPr>
        <w:t>вине</w:t>
      </w:r>
      <w:r w:rsidRPr="00470A5A">
        <w:rPr>
          <w:color w:val="21272E"/>
          <w:spacing w:val="30"/>
          <w:sz w:val="24"/>
          <w:szCs w:val="24"/>
        </w:rPr>
        <w:t xml:space="preserve"> </w:t>
      </w:r>
      <w:r w:rsidRPr="00470A5A">
        <w:rPr>
          <w:color w:val="21272E"/>
          <w:sz w:val="24"/>
          <w:szCs w:val="24"/>
        </w:rPr>
        <w:t xml:space="preserve">контролируемых </w:t>
      </w:r>
      <w:r w:rsidRPr="00470A5A">
        <w:rPr>
          <w:color w:val="21272E"/>
          <w:spacing w:val="-4"/>
          <w:sz w:val="24"/>
          <w:szCs w:val="24"/>
        </w:rPr>
        <w:t xml:space="preserve">лиц, </w:t>
      </w:r>
      <w:r w:rsidRPr="00470A5A">
        <w:rPr>
          <w:color w:val="21272E"/>
          <w:spacing w:val="-6"/>
          <w:sz w:val="24"/>
          <w:szCs w:val="24"/>
        </w:rPr>
        <w:t xml:space="preserve">по </w:t>
      </w:r>
      <w:r w:rsidRPr="00470A5A">
        <w:rPr>
          <w:color w:val="21272E"/>
          <w:spacing w:val="-2"/>
          <w:sz w:val="24"/>
          <w:szCs w:val="24"/>
        </w:rPr>
        <w:t>причине дорожных</w:t>
      </w:r>
      <w:r w:rsidRPr="00470A5A">
        <w:rPr>
          <w:color w:val="21272E"/>
          <w:sz w:val="24"/>
          <w:szCs w:val="24"/>
        </w:rPr>
        <w:t xml:space="preserve"> </w:t>
      </w:r>
      <w:r w:rsidRPr="00470A5A">
        <w:rPr>
          <w:color w:val="21272E"/>
          <w:spacing w:val="-2"/>
          <w:sz w:val="24"/>
          <w:szCs w:val="24"/>
        </w:rPr>
        <w:t xml:space="preserve">условий, </w:t>
      </w:r>
      <w:r w:rsidRPr="00470A5A">
        <w:rPr>
          <w:color w:val="21272E"/>
          <w:sz w:val="24"/>
          <w:szCs w:val="24"/>
        </w:rPr>
        <w:t>не</w:t>
      </w:r>
      <w:r w:rsidRPr="00470A5A">
        <w:rPr>
          <w:color w:val="21272E"/>
          <w:spacing w:val="31"/>
          <w:sz w:val="24"/>
          <w:szCs w:val="24"/>
        </w:rPr>
        <w:t xml:space="preserve"> </w:t>
      </w:r>
      <w:r w:rsidRPr="00470A5A">
        <w:rPr>
          <w:color w:val="21272E"/>
          <w:sz w:val="24"/>
          <w:szCs w:val="24"/>
        </w:rPr>
        <w:t xml:space="preserve">соответствующих </w:t>
      </w:r>
      <w:r w:rsidRPr="00470A5A">
        <w:rPr>
          <w:color w:val="21272E"/>
          <w:spacing w:val="-2"/>
          <w:sz w:val="24"/>
          <w:szCs w:val="24"/>
        </w:rPr>
        <w:t xml:space="preserve">требованиям </w:t>
      </w:r>
      <w:r w:rsidRPr="00470A5A">
        <w:rPr>
          <w:color w:val="21272E"/>
          <w:spacing w:val="-6"/>
          <w:sz w:val="24"/>
          <w:szCs w:val="24"/>
        </w:rPr>
        <w:t xml:space="preserve">по </w:t>
      </w:r>
      <w:r w:rsidRPr="00470A5A">
        <w:rPr>
          <w:color w:val="21272E"/>
          <w:spacing w:val="-2"/>
          <w:sz w:val="24"/>
          <w:szCs w:val="24"/>
        </w:rPr>
        <w:t xml:space="preserve">обеспечению сохранности автомобильных дорог </w:t>
      </w:r>
      <w:proofErr w:type="gramStart"/>
      <w:r w:rsidRPr="00470A5A">
        <w:rPr>
          <w:color w:val="21272E"/>
          <w:spacing w:val="-2"/>
          <w:sz w:val="24"/>
          <w:szCs w:val="24"/>
        </w:rPr>
        <w:t xml:space="preserve">местного </w:t>
      </w:r>
      <w:r w:rsidRPr="00470A5A">
        <w:rPr>
          <w:color w:val="21272E"/>
          <w:sz w:val="24"/>
          <w:szCs w:val="24"/>
        </w:rPr>
        <w:t xml:space="preserve"> значения</w:t>
      </w:r>
      <w:proofErr w:type="gramEnd"/>
      <w:r w:rsidRPr="00470A5A">
        <w:rPr>
          <w:color w:val="21272E"/>
          <w:sz w:val="24"/>
          <w:szCs w:val="24"/>
        </w:rPr>
        <w:t xml:space="preserve"> </w:t>
      </w:r>
      <w:r w:rsidRPr="00470A5A">
        <w:rPr>
          <w:sz w:val="24"/>
          <w:szCs w:val="24"/>
        </w:rPr>
        <w:t xml:space="preserve">на тысячу граждан, проживающих на территории </w:t>
      </w:r>
      <w:r w:rsidR="008F5776" w:rsidRPr="00470A5A">
        <w:rPr>
          <w:sz w:val="24"/>
          <w:szCs w:val="24"/>
        </w:rPr>
        <w:t>Нарымского сельского поселения</w:t>
      </w:r>
      <w:r w:rsidRPr="00470A5A">
        <w:rPr>
          <w:sz w:val="24"/>
          <w:szCs w:val="24"/>
        </w:rPr>
        <w:t>,</w:t>
      </w:r>
    </w:p>
    <w:p w14:paraId="7F2EE224" w14:textId="6424AA3C" w:rsidR="006153BF" w:rsidRPr="00470A5A" w:rsidRDefault="006153BF" w:rsidP="00470A5A">
      <w:pPr>
        <w:ind w:firstLine="720"/>
        <w:jc w:val="both"/>
        <w:rPr>
          <w:sz w:val="24"/>
          <w:szCs w:val="24"/>
        </w:rPr>
      </w:pPr>
      <w:r w:rsidRPr="00470A5A">
        <w:rPr>
          <w:sz w:val="24"/>
          <w:szCs w:val="24"/>
        </w:rPr>
        <w:t xml:space="preserve"> </w:t>
      </w:r>
      <w:proofErr w:type="spellStart"/>
      <w:r w:rsidRPr="00470A5A">
        <w:rPr>
          <w:sz w:val="24"/>
          <w:szCs w:val="24"/>
        </w:rPr>
        <w:t>Кпр</w:t>
      </w:r>
      <w:proofErr w:type="spellEnd"/>
      <w:r w:rsidRPr="00470A5A">
        <w:rPr>
          <w:sz w:val="24"/>
          <w:szCs w:val="24"/>
        </w:rPr>
        <w:t xml:space="preserve"> - количество проживающих граждан на территории </w:t>
      </w:r>
      <w:r w:rsidR="008F5776" w:rsidRPr="00470A5A">
        <w:rPr>
          <w:sz w:val="24"/>
          <w:szCs w:val="24"/>
        </w:rPr>
        <w:t>Нарымского сельского поселения</w:t>
      </w:r>
      <w:r w:rsidRPr="00470A5A">
        <w:rPr>
          <w:sz w:val="24"/>
          <w:szCs w:val="24"/>
        </w:rPr>
        <w:t>.</w:t>
      </w:r>
    </w:p>
    <w:p w14:paraId="44A686EC" w14:textId="77777777" w:rsidR="006153BF" w:rsidRPr="00470A5A" w:rsidRDefault="006153BF" w:rsidP="00470A5A">
      <w:pPr>
        <w:pStyle w:val="aff0"/>
        <w:ind w:firstLine="708"/>
        <w:jc w:val="both"/>
        <w:rPr>
          <w:color w:val="000000" w:themeColor="text1"/>
        </w:rPr>
      </w:pPr>
      <w:r w:rsidRPr="00470A5A">
        <w:rPr>
          <w:color w:val="000000" w:themeColor="text1"/>
        </w:rPr>
        <w:t xml:space="preserve">Источники данных для определения  значения ключевых показателей </w:t>
      </w:r>
      <w:r w:rsidR="002E49D4" w:rsidRPr="00470A5A">
        <w:rPr>
          <w:color w:val="000000" w:themeColor="text1"/>
        </w:rPr>
        <w:t>–</w:t>
      </w:r>
      <w:r w:rsidRPr="00470A5A">
        <w:rPr>
          <w:color w:val="000000" w:themeColor="text1"/>
        </w:rPr>
        <w:t xml:space="preserve"> информация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организаций.</w:t>
      </w:r>
    </w:p>
    <w:p w14:paraId="4392F1B6" w14:textId="77777777" w:rsidR="006153BF" w:rsidRPr="00470A5A" w:rsidRDefault="006153BF" w:rsidP="00470A5A">
      <w:pPr>
        <w:pStyle w:val="aff0"/>
        <w:ind w:firstLine="708"/>
        <w:jc w:val="both"/>
        <w:rPr>
          <w:color w:val="000000"/>
          <w:highlight w:val="white"/>
        </w:rPr>
      </w:pPr>
      <w:r w:rsidRPr="00470A5A">
        <w:t>4. Индикативные показатели:</w:t>
      </w:r>
      <w:r w:rsidRPr="00470A5A">
        <w:rPr>
          <w:i/>
          <w:iCs/>
          <w:highlight w:val="white"/>
        </w:rPr>
        <w:t xml:space="preserve"> </w:t>
      </w:r>
    </w:p>
    <w:p w14:paraId="774FB51F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470A5A">
        <w:rPr>
          <w:color w:val="000000"/>
          <w:sz w:val="24"/>
          <w:szCs w:val="24"/>
        </w:rPr>
        <w:t>веденных за отчетный период;</w:t>
      </w:r>
    </w:p>
    <w:p w14:paraId="47E45694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lastRenderedPageBreak/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DDA5066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3) общее количество контрольных мероприятий со взаимодействием, проведенных за отчетный период;</w:t>
      </w:r>
    </w:p>
    <w:p w14:paraId="5B4B0A5B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4) количество контрольных мероприятий со взаимодействием по каждому виду контрольных мероприятий, проведенных за отчетный период;</w:t>
      </w:r>
    </w:p>
    <w:p w14:paraId="68D932D4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6F7FCCD3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14:paraId="14E1A461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2F6BDC1B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57E7BA7E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6FEA66F0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14:paraId="0E7BE600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14:paraId="42333530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418C4C34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14:paraId="3E543198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14:paraId="3EFF71BB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14:paraId="68BAE0C8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14:paraId="644E4E4B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470A5A">
        <w:rPr>
          <w:color w:val="000000"/>
          <w:sz w:val="24"/>
          <w:szCs w:val="24"/>
        </w:rPr>
        <w:t>17) общее количество жалоб, поданных контролируемыми лицами в досудебном порядке, за отчетный период;</w:t>
      </w:r>
    </w:p>
    <w:p w14:paraId="2B1E73D5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18) количество жалоб, в отношении которых контрольным органом был нарушен срок рассмотрения, за отчетный период;</w:t>
      </w:r>
    </w:p>
    <w:p w14:paraId="4A4E6B06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19) количество жалоб, поданных контролируемыми лицами в досудебном порядке, по итогам</w:t>
      </w:r>
      <w:r w:rsidR="002E49D4" w:rsidRPr="00470A5A">
        <w:rPr>
          <w:color w:val="000000"/>
          <w:sz w:val="24"/>
          <w:szCs w:val="24"/>
        </w:rPr>
        <w:t>,</w:t>
      </w:r>
      <w:r w:rsidRPr="00470A5A">
        <w:rPr>
          <w:color w:val="000000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 </w:t>
      </w:r>
    </w:p>
    <w:p w14:paraId="3D6CAB4F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0CF4BF48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470A5A">
        <w:rPr>
          <w:color w:val="000000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245AEEDF" w14:textId="77777777" w:rsidR="006153BF" w:rsidRPr="00470A5A" w:rsidRDefault="006153BF" w:rsidP="00470A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470A5A">
        <w:rPr>
          <w:color w:val="000000"/>
          <w:sz w:val="24"/>
          <w:szCs w:val="24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4F8A9FF3" w14:textId="77777777"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14271D4C" w14:textId="77777777" w:rsidR="006153BF" w:rsidRDefault="006153BF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3B9BB54A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14:paraId="5F86B910" w14:textId="77777777" w:rsidR="002E49D4" w:rsidRDefault="002E49D4" w:rsidP="006153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4395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153BF" w:rsidRPr="00DF5930" w14:paraId="2FB826ED" w14:textId="77777777" w:rsidTr="00470A5A">
        <w:trPr>
          <w:trHeight w:val="102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2CC97" w14:textId="77777777" w:rsidR="006153BF" w:rsidRPr="00470A5A" w:rsidRDefault="006153BF" w:rsidP="002C52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10" w:name="undefined"/>
            <w:bookmarkEnd w:id="10"/>
            <w:r w:rsidRPr="00470A5A">
              <w:rPr>
                <w:rFonts w:ascii="Times New Roman" w:hAnsi="Times New Roman" w:cs="Times New Roman"/>
              </w:rPr>
              <w:lastRenderedPageBreak/>
              <w:t>Приложение 3</w:t>
            </w:r>
          </w:p>
          <w:p w14:paraId="020FB5A5" w14:textId="5CC8014C" w:rsidR="006153BF" w:rsidRPr="00470A5A" w:rsidRDefault="006153BF" w:rsidP="00470A5A">
            <w:pPr>
              <w:pStyle w:val="ConsPlusNormal"/>
              <w:ind w:firstLine="0"/>
              <w:jc w:val="both"/>
              <w:rPr>
                <w:color w:val="000000"/>
                <w:lang w:eastAsia="en-US"/>
              </w:rPr>
            </w:pPr>
            <w:r w:rsidRPr="00470A5A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70A5A">
              <w:rPr>
                <w:rFonts w:ascii="Times New Roman" w:hAnsi="Times New Roman" w:cs="Times New Roman"/>
              </w:rPr>
              <w:t xml:space="preserve">Положению </w:t>
            </w:r>
            <w:r w:rsidR="00470A5A" w:rsidRPr="00470A5A">
              <w:rPr>
                <w:rFonts w:ascii="Times New Roman" w:hAnsi="Times New Roman" w:cs="Times New Roman"/>
              </w:rPr>
              <w:t xml:space="preserve"> </w:t>
            </w:r>
            <w:r w:rsidR="008F5776" w:rsidRPr="00470A5A">
              <w:rPr>
                <w:rFonts w:ascii="Times New Roman" w:hAnsi="Times New Roman" w:cs="Times New Roman"/>
              </w:rPr>
              <w:t>о</w:t>
            </w:r>
            <w:proofErr w:type="gramEnd"/>
            <w:r w:rsidR="008F5776" w:rsidRPr="00470A5A">
              <w:rPr>
                <w:rFonts w:ascii="Times New Roman" w:hAnsi="Times New Roman" w:cs="Times New Roman"/>
              </w:rPr>
              <w:t xml:space="preserve"> муниципальном контроле на автомобильном транспорте, городском наземном </w:t>
            </w:r>
            <w:proofErr w:type="gramStart"/>
            <w:r w:rsidR="008F5776" w:rsidRPr="00470A5A">
              <w:rPr>
                <w:rFonts w:ascii="Times New Roman" w:hAnsi="Times New Roman" w:cs="Times New Roman"/>
              </w:rPr>
              <w:t>электрическом  транспорте</w:t>
            </w:r>
            <w:proofErr w:type="gramEnd"/>
            <w:r w:rsidR="008F5776" w:rsidRPr="00470A5A">
              <w:rPr>
                <w:rFonts w:ascii="Times New Roman" w:hAnsi="Times New Roman" w:cs="Times New Roman"/>
              </w:rPr>
              <w:t xml:space="preserve"> и в дорожном хозяйстве в </w:t>
            </w:r>
            <w:proofErr w:type="gramStart"/>
            <w:r w:rsidR="008F5776" w:rsidRPr="00470A5A">
              <w:rPr>
                <w:rFonts w:ascii="Times New Roman" w:hAnsi="Times New Roman" w:cs="Times New Roman"/>
              </w:rPr>
              <w:t>границах  населенных</w:t>
            </w:r>
            <w:proofErr w:type="gramEnd"/>
            <w:r w:rsidR="008F5776" w:rsidRPr="00470A5A">
              <w:rPr>
                <w:rFonts w:ascii="Times New Roman" w:hAnsi="Times New Roman" w:cs="Times New Roman"/>
              </w:rPr>
              <w:t xml:space="preserve"> пунктов муниципального образования «Нарымское сельское поселение»</w:t>
            </w:r>
          </w:p>
        </w:tc>
      </w:tr>
    </w:tbl>
    <w:p w14:paraId="46BA1D7A" w14:textId="77777777" w:rsidR="006153BF" w:rsidRDefault="006153BF" w:rsidP="00615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9B7D2" w14:textId="77777777" w:rsidR="006153BF" w:rsidRDefault="006153BF" w:rsidP="006153BF">
      <w:pPr>
        <w:pStyle w:val="ConsPlusTitle"/>
        <w:jc w:val="center"/>
      </w:pPr>
    </w:p>
    <w:p w14:paraId="28DDDFB6" w14:textId="77777777" w:rsidR="006153BF" w:rsidRPr="00470A5A" w:rsidRDefault="006153BF" w:rsidP="00470A5A">
      <w:pPr>
        <w:pStyle w:val="ConsPlusTitle"/>
        <w:jc w:val="center"/>
      </w:pPr>
      <w:r w:rsidRPr="00470A5A">
        <w:rPr>
          <w:rFonts w:ascii="Times New Roman" w:hAnsi="Times New Roman" w:cs="Times New Roman"/>
        </w:rPr>
        <w:t>КРИТЕРИИ</w:t>
      </w:r>
    </w:p>
    <w:p w14:paraId="62DC1CA9" w14:textId="77777777" w:rsidR="006153BF" w:rsidRPr="00470A5A" w:rsidRDefault="006153BF" w:rsidP="00470A5A">
      <w:pPr>
        <w:widowControl w:val="0"/>
        <w:jc w:val="center"/>
        <w:rPr>
          <w:b/>
          <w:sz w:val="24"/>
          <w:szCs w:val="24"/>
        </w:rPr>
      </w:pPr>
      <w:r w:rsidRPr="00470A5A">
        <w:rPr>
          <w:b/>
          <w:sz w:val="24"/>
          <w:szCs w:val="24"/>
        </w:rPr>
        <w:t>отнесения объектов контроля к определенной категории риска</w:t>
      </w:r>
    </w:p>
    <w:p w14:paraId="31446D8A" w14:textId="77777777" w:rsidR="006153BF" w:rsidRPr="00470A5A" w:rsidRDefault="006153BF" w:rsidP="00470A5A">
      <w:pPr>
        <w:widowControl w:val="0"/>
        <w:jc w:val="center"/>
        <w:rPr>
          <w:b/>
          <w:sz w:val="24"/>
          <w:szCs w:val="24"/>
        </w:rPr>
      </w:pPr>
    </w:p>
    <w:p w14:paraId="292B216C" w14:textId="77777777" w:rsidR="006153BF" w:rsidRPr="00470A5A" w:rsidRDefault="006153BF" w:rsidP="00470A5A">
      <w:pPr>
        <w:pStyle w:val="s1"/>
        <w:spacing w:before="0" w:beforeAutospacing="0" w:after="0" w:afterAutospacing="0"/>
        <w:ind w:firstLine="720"/>
        <w:jc w:val="both"/>
        <w:rPr>
          <w:bCs/>
        </w:rPr>
      </w:pPr>
      <w:r w:rsidRPr="00470A5A">
        <w:rPr>
          <w:color w:val="000000" w:themeColor="text1"/>
        </w:rPr>
        <w:t>1. К категории среднего</w:t>
      </w:r>
      <w:r w:rsidRPr="00470A5A">
        <w:rPr>
          <w:b/>
          <w:color w:val="000000" w:themeColor="text1"/>
        </w:rPr>
        <w:t xml:space="preserve"> </w:t>
      </w:r>
      <w:r w:rsidRPr="00470A5A">
        <w:rPr>
          <w:color w:val="000000" w:themeColor="text1"/>
        </w:rPr>
        <w:t xml:space="preserve">риска относятся </w:t>
      </w:r>
      <w:r w:rsidRPr="00470A5A">
        <w:rPr>
          <w:bCs/>
        </w:rPr>
        <w:t>объекты контроля</w:t>
      </w:r>
      <w:r w:rsidRPr="00470A5A">
        <w:t xml:space="preserve"> </w:t>
      </w:r>
      <w:r w:rsidRPr="00470A5A">
        <w:rPr>
          <w:bCs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14:paraId="76AE015A" w14:textId="77777777" w:rsidR="006153BF" w:rsidRPr="00470A5A" w:rsidRDefault="006153BF" w:rsidP="00470A5A">
      <w:pPr>
        <w:widowControl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470A5A">
        <w:rPr>
          <w:bCs/>
          <w:color w:val="000000" w:themeColor="text1"/>
          <w:sz w:val="24"/>
          <w:szCs w:val="24"/>
        </w:rPr>
        <w:t>1.1. приговора суда</w:t>
      </w:r>
      <w:r w:rsidR="00430B66" w:rsidRPr="00470A5A">
        <w:rPr>
          <w:bCs/>
          <w:color w:val="000000" w:themeColor="text1"/>
          <w:sz w:val="24"/>
          <w:szCs w:val="24"/>
        </w:rPr>
        <w:t xml:space="preserve">, </w:t>
      </w:r>
      <w:r w:rsidRPr="00470A5A">
        <w:rPr>
          <w:bCs/>
          <w:color w:val="000000" w:themeColor="text1"/>
          <w:sz w:val="24"/>
          <w:szCs w:val="24"/>
        </w:rPr>
        <w:t>вступившего в законную силу в отношении водителя</w:t>
      </w:r>
      <w:r w:rsidR="00430B66" w:rsidRPr="00470A5A">
        <w:rPr>
          <w:bCs/>
          <w:color w:val="000000" w:themeColor="text1"/>
          <w:sz w:val="24"/>
          <w:szCs w:val="24"/>
        </w:rPr>
        <w:t>,</w:t>
      </w:r>
      <w:r w:rsidRPr="00470A5A">
        <w:rPr>
          <w:bCs/>
          <w:color w:val="000000" w:themeColor="text1"/>
          <w:sz w:val="24"/>
          <w:szCs w:val="24"/>
        </w:rPr>
        <w:t xml:space="preserve"> эксплуатируемого контролируемым лицом транспортного средства за совершение деяния, предусмотренного статьей 264 Уголовного Кодекса Российской Федерации;</w:t>
      </w:r>
    </w:p>
    <w:p w14:paraId="0C76C0BA" w14:textId="77777777" w:rsidR="006153BF" w:rsidRPr="00470A5A" w:rsidRDefault="006153BF" w:rsidP="00470A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470A5A">
        <w:rPr>
          <w:bCs/>
          <w:color w:val="000000" w:themeColor="text1"/>
        </w:rPr>
        <w:t>1.2. постановления (</w:t>
      </w:r>
      <w:r w:rsidRPr="00470A5A">
        <w:rPr>
          <w:color w:val="000000" w:themeColor="text1"/>
        </w:rPr>
        <w:t>решения) о назначении административного наказания в отношении водителя</w:t>
      </w:r>
      <w:r w:rsidR="00430B66" w:rsidRPr="00470A5A">
        <w:rPr>
          <w:color w:val="000000" w:themeColor="text1"/>
        </w:rPr>
        <w:t>,</w:t>
      </w:r>
      <w:r w:rsidRPr="00470A5A">
        <w:rPr>
          <w:color w:val="000000" w:themeColor="text1"/>
        </w:rPr>
        <w:t xml:space="preserve"> эксплуатируемого контролируемым лицом транспортного средства за совершение </w:t>
      </w:r>
      <w:r w:rsidRPr="00470A5A">
        <w:rPr>
          <w:rStyle w:val="af1"/>
          <w:i w:val="0"/>
          <w:color w:val="000000" w:themeColor="text1"/>
        </w:rPr>
        <w:t>административного</w:t>
      </w:r>
      <w:r w:rsidRPr="00470A5A">
        <w:rPr>
          <w:i/>
          <w:color w:val="000000" w:themeColor="text1"/>
        </w:rPr>
        <w:t> </w:t>
      </w:r>
      <w:r w:rsidRPr="00470A5A">
        <w:rPr>
          <w:rStyle w:val="af1"/>
          <w:i w:val="0"/>
          <w:color w:val="000000" w:themeColor="text1"/>
        </w:rPr>
        <w:t>правонарушения</w:t>
      </w:r>
      <w:r w:rsidRPr="00470A5A">
        <w:rPr>
          <w:color w:val="000000" w:themeColor="text1"/>
        </w:rPr>
        <w:t xml:space="preserve">, предусмотренного статьей 12.24 </w:t>
      </w:r>
      <w:r w:rsidRPr="00470A5A">
        <w:rPr>
          <w:rStyle w:val="af1"/>
          <w:i w:val="0"/>
          <w:color w:val="000000" w:themeColor="text1"/>
        </w:rPr>
        <w:t>Кодекса</w:t>
      </w:r>
      <w:r w:rsidRPr="00470A5A">
        <w:rPr>
          <w:color w:val="000000" w:themeColor="text1"/>
        </w:rPr>
        <w:t> Российской Федерации об </w:t>
      </w:r>
      <w:r w:rsidRPr="00470A5A">
        <w:rPr>
          <w:rStyle w:val="af1"/>
          <w:i w:val="0"/>
          <w:color w:val="000000" w:themeColor="text1"/>
        </w:rPr>
        <w:t>административных</w:t>
      </w:r>
      <w:r w:rsidRPr="00470A5A">
        <w:rPr>
          <w:i/>
          <w:color w:val="000000" w:themeColor="text1"/>
        </w:rPr>
        <w:t> </w:t>
      </w:r>
      <w:r w:rsidRPr="00470A5A">
        <w:rPr>
          <w:rStyle w:val="af1"/>
          <w:i w:val="0"/>
          <w:color w:val="000000" w:themeColor="text1"/>
        </w:rPr>
        <w:t>правонарушениях</w:t>
      </w:r>
      <w:r w:rsidRPr="00470A5A">
        <w:rPr>
          <w:color w:val="000000" w:themeColor="text1"/>
        </w:rPr>
        <w:t>;</w:t>
      </w:r>
    </w:p>
    <w:p w14:paraId="42CC49C1" w14:textId="77777777" w:rsidR="006153BF" w:rsidRPr="00470A5A" w:rsidRDefault="006153BF" w:rsidP="00470A5A">
      <w:pPr>
        <w:widowControl w:val="0"/>
        <w:ind w:firstLine="720"/>
        <w:jc w:val="both"/>
        <w:rPr>
          <w:sz w:val="24"/>
          <w:szCs w:val="24"/>
        </w:rPr>
      </w:pPr>
      <w:r w:rsidRPr="00470A5A">
        <w:rPr>
          <w:bCs/>
          <w:sz w:val="24"/>
          <w:szCs w:val="24"/>
        </w:rPr>
        <w:t>1.3. выданного контрольным органом предписания об устранении выявленных нарушений обязательных требований.</w:t>
      </w:r>
    </w:p>
    <w:p w14:paraId="32365512" w14:textId="77777777" w:rsidR="006153BF" w:rsidRPr="00470A5A" w:rsidRDefault="006153BF" w:rsidP="00470A5A">
      <w:pPr>
        <w:widowControl w:val="0"/>
        <w:ind w:firstLine="720"/>
        <w:jc w:val="both"/>
        <w:rPr>
          <w:sz w:val="24"/>
          <w:szCs w:val="24"/>
        </w:rPr>
      </w:pPr>
      <w:r w:rsidRPr="00470A5A">
        <w:rPr>
          <w:bCs/>
          <w:sz w:val="24"/>
          <w:szCs w:val="24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="002E49D4" w:rsidRPr="00470A5A">
        <w:rPr>
          <w:bCs/>
          <w:sz w:val="24"/>
          <w:szCs w:val="24"/>
        </w:rPr>
        <w:t>,</w:t>
      </w:r>
      <w:r w:rsidRPr="00470A5A">
        <w:rPr>
          <w:bCs/>
          <w:sz w:val="24"/>
          <w:szCs w:val="24"/>
        </w:rPr>
        <w:t xml:space="preserve"> выданного контрольным органом предостережения о недопустимости нарушения обязательных требований.</w:t>
      </w:r>
    </w:p>
    <w:p w14:paraId="696A52DA" w14:textId="77777777" w:rsidR="006153BF" w:rsidRPr="00470A5A" w:rsidRDefault="006153BF" w:rsidP="00470A5A">
      <w:pPr>
        <w:widowControl w:val="0"/>
        <w:ind w:firstLine="720"/>
        <w:jc w:val="both"/>
        <w:rPr>
          <w:sz w:val="24"/>
          <w:szCs w:val="24"/>
        </w:rPr>
      </w:pPr>
      <w:r w:rsidRPr="00470A5A">
        <w:rPr>
          <w:bCs/>
          <w:sz w:val="24"/>
          <w:szCs w:val="24"/>
        </w:rPr>
        <w:t xml:space="preserve">3. К категории низкого риска относятся объекты контроля, не предусмотренные категориями </w:t>
      </w:r>
      <w:r w:rsidRPr="00470A5A">
        <w:rPr>
          <w:sz w:val="24"/>
          <w:szCs w:val="24"/>
        </w:rPr>
        <w:t>среднего и умеренного</w:t>
      </w:r>
      <w:r w:rsidRPr="00470A5A">
        <w:rPr>
          <w:bCs/>
          <w:sz w:val="24"/>
          <w:szCs w:val="24"/>
        </w:rPr>
        <w:t xml:space="preserve"> риска.</w:t>
      </w:r>
    </w:p>
    <w:p w14:paraId="2EF961B1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30259DBE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2E213EB7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4C6FD144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78BBEEEC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5CC9D00A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453EF6A9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1B8981DF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0547FEA3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360076A7" w14:textId="77777777" w:rsidR="00983DCC" w:rsidRDefault="00983DCC" w:rsidP="00D70EE0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sectPr w:rsidR="00983DCC" w:rsidSect="00470A5A">
      <w:pgSz w:w="11906" w:h="16838"/>
      <w:pgMar w:top="1134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B55EF" w14:textId="77777777" w:rsidR="0011334B" w:rsidRDefault="0011334B">
      <w:r>
        <w:separator/>
      </w:r>
    </w:p>
  </w:endnote>
  <w:endnote w:type="continuationSeparator" w:id="0">
    <w:p w14:paraId="7BCA7DB2" w14:textId="77777777" w:rsidR="0011334B" w:rsidRDefault="0011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CB62" w14:textId="77777777" w:rsidR="006153BF" w:rsidRDefault="00DE6FAC" w:rsidP="0089777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153BF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12F77DE" w14:textId="77777777" w:rsidR="006153BF" w:rsidRDefault="006153B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09FA" w14:textId="77777777" w:rsidR="0011334B" w:rsidRDefault="0011334B">
      <w:r>
        <w:separator/>
      </w:r>
    </w:p>
  </w:footnote>
  <w:footnote w:type="continuationSeparator" w:id="0">
    <w:p w14:paraId="73B03BED" w14:textId="77777777" w:rsidR="0011334B" w:rsidRDefault="0011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7ABF" w14:textId="77777777" w:rsidR="006153BF" w:rsidRDefault="00DE6FAC" w:rsidP="009E61C1">
    <w:pPr>
      <w:pStyle w:val="af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153BF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029A6AA" w14:textId="77777777" w:rsidR="006153BF" w:rsidRDefault="006153BF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B2BC4" w14:textId="77777777" w:rsidR="006153BF" w:rsidRDefault="006153BF" w:rsidP="008A10C0">
    <w:pPr>
      <w:pStyle w:val="afb"/>
      <w:framePr w:wrap="around" w:vAnchor="text" w:hAnchor="margin" w:xAlign="center" w:y="1"/>
      <w:rPr>
        <w:rStyle w:val="af6"/>
      </w:rPr>
    </w:pPr>
  </w:p>
  <w:p w14:paraId="708AE274" w14:textId="77777777" w:rsidR="006153BF" w:rsidRPr="002732C5" w:rsidRDefault="006153BF" w:rsidP="0012451D">
    <w:pPr>
      <w:pStyle w:val="afb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D65071B"/>
    <w:multiLevelType w:val="multilevel"/>
    <w:tmpl w:val="5EBA65A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 w15:restartNumberingAfterBreak="0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63331"/>
    <w:multiLevelType w:val="multilevel"/>
    <w:tmpl w:val="E2B851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3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6350CA"/>
    <w:multiLevelType w:val="multilevel"/>
    <w:tmpl w:val="2C2CD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5" w15:restartNumberingAfterBreak="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0" w15:restartNumberingAfterBreak="0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5E94BB3"/>
    <w:multiLevelType w:val="hybridMultilevel"/>
    <w:tmpl w:val="934C536A"/>
    <w:lvl w:ilvl="0" w:tplc="7646C1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 w15:restartNumberingAfterBreak="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C976387"/>
    <w:multiLevelType w:val="multilevel"/>
    <w:tmpl w:val="4CA84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34" w15:restartNumberingAfterBreak="0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E654F92"/>
    <w:multiLevelType w:val="multilevel"/>
    <w:tmpl w:val="652845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 w16cid:durableId="1579903944">
    <w:abstractNumId w:val="2"/>
  </w:num>
  <w:num w:numId="2" w16cid:durableId="1071735941">
    <w:abstractNumId w:val="9"/>
  </w:num>
  <w:num w:numId="3" w16cid:durableId="431634053">
    <w:abstractNumId w:val="18"/>
  </w:num>
  <w:num w:numId="4" w16cid:durableId="589242728">
    <w:abstractNumId w:val="31"/>
  </w:num>
  <w:num w:numId="5" w16cid:durableId="483162677">
    <w:abstractNumId w:val="13"/>
  </w:num>
  <w:num w:numId="6" w16cid:durableId="1965454356">
    <w:abstractNumId w:val="37"/>
  </w:num>
  <w:num w:numId="7" w16cid:durableId="98066746">
    <w:abstractNumId w:val="24"/>
  </w:num>
  <w:num w:numId="8" w16cid:durableId="787048061">
    <w:abstractNumId w:val="43"/>
  </w:num>
  <w:num w:numId="9" w16cid:durableId="137764957">
    <w:abstractNumId w:val="25"/>
  </w:num>
  <w:num w:numId="10" w16cid:durableId="111274849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89582875">
    <w:abstractNumId w:val="35"/>
  </w:num>
  <w:num w:numId="12" w16cid:durableId="960769649">
    <w:abstractNumId w:val="15"/>
  </w:num>
  <w:num w:numId="13" w16cid:durableId="320429471">
    <w:abstractNumId w:val="29"/>
  </w:num>
  <w:num w:numId="14" w16cid:durableId="4448133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32246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4655946">
    <w:abstractNumId w:val="12"/>
  </w:num>
  <w:num w:numId="17" w16cid:durableId="1537348659">
    <w:abstractNumId w:val="39"/>
  </w:num>
  <w:num w:numId="18" w16cid:durableId="1947301015">
    <w:abstractNumId w:val="30"/>
  </w:num>
  <w:num w:numId="19" w16cid:durableId="436219553">
    <w:abstractNumId w:val="19"/>
  </w:num>
  <w:num w:numId="20" w16cid:durableId="2096852297">
    <w:abstractNumId w:val="21"/>
  </w:num>
  <w:num w:numId="21" w16cid:durableId="1053457234">
    <w:abstractNumId w:val="33"/>
  </w:num>
  <w:num w:numId="22" w16cid:durableId="1567647772">
    <w:abstractNumId w:val="14"/>
  </w:num>
  <w:num w:numId="23" w16cid:durableId="19859665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3337018">
    <w:abstractNumId w:val="44"/>
  </w:num>
  <w:num w:numId="25" w16cid:durableId="1211920885">
    <w:abstractNumId w:val="16"/>
  </w:num>
  <w:num w:numId="26" w16cid:durableId="851144907">
    <w:abstractNumId w:val="10"/>
  </w:num>
  <w:num w:numId="27" w16cid:durableId="1295064153">
    <w:abstractNumId w:val="41"/>
  </w:num>
  <w:num w:numId="28" w16cid:durableId="340284216">
    <w:abstractNumId w:val="17"/>
  </w:num>
  <w:num w:numId="29" w16cid:durableId="615873004">
    <w:abstractNumId w:val="7"/>
  </w:num>
  <w:num w:numId="30" w16cid:durableId="64501476">
    <w:abstractNumId w:val="38"/>
  </w:num>
  <w:num w:numId="31" w16cid:durableId="551622920">
    <w:abstractNumId w:val="26"/>
  </w:num>
  <w:num w:numId="32" w16cid:durableId="1153371566">
    <w:abstractNumId w:val="5"/>
  </w:num>
  <w:num w:numId="33" w16cid:durableId="1247037725">
    <w:abstractNumId w:val="8"/>
  </w:num>
  <w:num w:numId="34" w16cid:durableId="853226526">
    <w:abstractNumId w:val="20"/>
  </w:num>
  <w:num w:numId="35" w16cid:durableId="134874427">
    <w:abstractNumId w:val="36"/>
  </w:num>
  <w:num w:numId="36" w16cid:durableId="684595582">
    <w:abstractNumId w:val="40"/>
  </w:num>
  <w:num w:numId="37" w16cid:durableId="1404062916">
    <w:abstractNumId w:val="32"/>
  </w:num>
  <w:num w:numId="38" w16cid:durableId="901332115">
    <w:abstractNumId w:val="28"/>
  </w:num>
  <w:num w:numId="39" w16cid:durableId="626936659">
    <w:abstractNumId w:val="4"/>
  </w:num>
  <w:num w:numId="40" w16cid:durableId="635910334">
    <w:abstractNumId w:val="34"/>
  </w:num>
  <w:num w:numId="41" w16cid:durableId="1069889921">
    <w:abstractNumId w:val="42"/>
  </w:num>
  <w:num w:numId="42" w16cid:durableId="698894279">
    <w:abstractNumId w:val="0"/>
  </w:num>
  <w:num w:numId="43" w16cid:durableId="224487305">
    <w:abstractNumId w:val="6"/>
  </w:num>
  <w:num w:numId="44" w16cid:durableId="1236941202">
    <w:abstractNumId w:val="1"/>
  </w:num>
  <w:num w:numId="45" w16cid:durableId="739198">
    <w:abstractNumId w:val="45"/>
  </w:num>
  <w:num w:numId="46" w16cid:durableId="57567395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9E1"/>
    <w:rsid w:val="00007ABA"/>
    <w:rsid w:val="00010ABA"/>
    <w:rsid w:val="00017D89"/>
    <w:rsid w:val="00024342"/>
    <w:rsid w:val="00025ABC"/>
    <w:rsid w:val="00026A9B"/>
    <w:rsid w:val="0003140E"/>
    <w:rsid w:val="0003476A"/>
    <w:rsid w:val="000446B8"/>
    <w:rsid w:val="00046C91"/>
    <w:rsid w:val="0005353F"/>
    <w:rsid w:val="00056A43"/>
    <w:rsid w:val="00057B2B"/>
    <w:rsid w:val="000650E9"/>
    <w:rsid w:val="00071D51"/>
    <w:rsid w:val="00073C3D"/>
    <w:rsid w:val="00073E64"/>
    <w:rsid w:val="00074DD3"/>
    <w:rsid w:val="0007604C"/>
    <w:rsid w:val="000764D5"/>
    <w:rsid w:val="00077ACE"/>
    <w:rsid w:val="00083644"/>
    <w:rsid w:val="00096CFF"/>
    <w:rsid w:val="000A1E80"/>
    <w:rsid w:val="000B03D8"/>
    <w:rsid w:val="000B782F"/>
    <w:rsid w:val="000C3050"/>
    <w:rsid w:val="000D2D86"/>
    <w:rsid w:val="000D3FFA"/>
    <w:rsid w:val="000D5145"/>
    <w:rsid w:val="000E1B0A"/>
    <w:rsid w:val="000E4FB1"/>
    <w:rsid w:val="000E6710"/>
    <w:rsid w:val="000E7A05"/>
    <w:rsid w:val="000F5BD8"/>
    <w:rsid w:val="00101BC1"/>
    <w:rsid w:val="00103EB8"/>
    <w:rsid w:val="00107D78"/>
    <w:rsid w:val="0011334B"/>
    <w:rsid w:val="00117691"/>
    <w:rsid w:val="00120A5F"/>
    <w:rsid w:val="00122D70"/>
    <w:rsid w:val="0012451D"/>
    <w:rsid w:val="00124759"/>
    <w:rsid w:val="00124C7B"/>
    <w:rsid w:val="00127CD3"/>
    <w:rsid w:val="00132A40"/>
    <w:rsid w:val="00135374"/>
    <w:rsid w:val="001423FD"/>
    <w:rsid w:val="00146126"/>
    <w:rsid w:val="001529CF"/>
    <w:rsid w:val="00155140"/>
    <w:rsid w:val="00155AA6"/>
    <w:rsid w:val="0016245E"/>
    <w:rsid w:val="0016517C"/>
    <w:rsid w:val="00180993"/>
    <w:rsid w:val="00182C76"/>
    <w:rsid w:val="00185F60"/>
    <w:rsid w:val="0018755F"/>
    <w:rsid w:val="001905D5"/>
    <w:rsid w:val="001908FA"/>
    <w:rsid w:val="00190968"/>
    <w:rsid w:val="00194751"/>
    <w:rsid w:val="00196C3E"/>
    <w:rsid w:val="001B4C74"/>
    <w:rsid w:val="001C5821"/>
    <w:rsid w:val="001C5F26"/>
    <w:rsid w:val="001D3968"/>
    <w:rsid w:val="001D4447"/>
    <w:rsid w:val="001D7B9D"/>
    <w:rsid w:val="001E1F47"/>
    <w:rsid w:val="001E4E20"/>
    <w:rsid w:val="001E67B5"/>
    <w:rsid w:val="001F36A2"/>
    <w:rsid w:val="001F3741"/>
    <w:rsid w:val="001F4AFD"/>
    <w:rsid w:val="001F7819"/>
    <w:rsid w:val="001F7B80"/>
    <w:rsid w:val="0020177A"/>
    <w:rsid w:val="00202B07"/>
    <w:rsid w:val="00214574"/>
    <w:rsid w:val="0021775F"/>
    <w:rsid w:val="002218E7"/>
    <w:rsid w:val="00233273"/>
    <w:rsid w:val="0023594F"/>
    <w:rsid w:val="002372CA"/>
    <w:rsid w:val="00237B66"/>
    <w:rsid w:val="00237F61"/>
    <w:rsid w:val="002508E5"/>
    <w:rsid w:val="002571B1"/>
    <w:rsid w:val="00264F26"/>
    <w:rsid w:val="00266E1F"/>
    <w:rsid w:val="002709C6"/>
    <w:rsid w:val="002732C5"/>
    <w:rsid w:val="00276B91"/>
    <w:rsid w:val="00283915"/>
    <w:rsid w:val="00284E27"/>
    <w:rsid w:val="0029214E"/>
    <w:rsid w:val="002933C1"/>
    <w:rsid w:val="00296346"/>
    <w:rsid w:val="002A0067"/>
    <w:rsid w:val="002B244F"/>
    <w:rsid w:val="002B392A"/>
    <w:rsid w:val="002B6E7E"/>
    <w:rsid w:val="002B78DF"/>
    <w:rsid w:val="002C0B91"/>
    <w:rsid w:val="002C3EE8"/>
    <w:rsid w:val="002C5206"/>
    <w:rsid w:val="002C5B13"/>
    <w:rsid w:val="002C60C8"/>
    <w:rsid w:val="002D1059"/>
    <w:rsid w:val="002E0CAC"/>
    <w:rsid w:val="002E49D4"/>
    <w:rsid w:val="002F4BD1"/>
    <w:rsid w:val="0030196D"/>
    <w:rsid w:val="00304365"/>
    <w:rsid w:val="0031173B"/>
    <w:rsid w:val="00311DDC"/>
    <w:rsid w:val="00312913"/>
    <w:rsid w:val="00312AB7"/>
    <w:rsid w:val="00316994"/>
    <w:rsid w:val="003216F6"/>
    <w:rsid w:val="0033200C"/>
    <w:rsid w:val="003352CE"/>
    <w:rsid w:val="003368F4"/>
    <w:rsid w:val="003508F0"/>
    <w:rsid w:val="003514AD"/>
    <w:rsid w:val="00352CD7"/>
    <w:rsid w:val="00356187"/>
    <w:rsid w:val="00382B2E"/>
    <w:rsid w:val="00383221"/>
    <w:rsid w:val="00386E5A"/>
    <w:rsid w:val="003941E2"/>
    <w:rsid w:val="003A2198"/>
    <w:rsid w:val="003A49EA"/>
    <w:rsid w:val="003C3D16"/>
    <w:rsid w:val="003C5215"/>
    <w:rsid w:val="003C74B6"/>
    <w:rsid w:val="003D26BA"/>
    <w:rsid w:val="003D2D96"/>
    <w:rsid w:val="003D3D7F"/>
    <w:rsid w:val="003D5154"/>
    <w:rsid w:val="003D77B3"/>
    <w:rsid w:val="003E30E6"/>
    <w:rsid w:val="003E5207"/>
    <w:rsid w:val="00400121"/>
    <w:rsid w:val="004009E7"/>
    <w:rsid w:val="00401585"/>
    <w:rsid w:val="004025C7"/>
    <w:rsid w:val="004134AE"/>
    <w:rsid w:val="004134C8"/>
    <w:rsid w:val="00430B66"/>
    <w:rsid w:val="004325A3"/>
    <w:rsid w:val="00432797"/>
    <w:rsid w:val="00434B33"/>
    <w:rsid w:val="00437AFD"/>
    <w:rsid w:val="00443190"/>
    <w:rsid w:val="004442E9"/>
    <w:rsid w:val="004521D4"/>
    <w:rsid w:val="00470A5A"/>
    <w:rsid w:val="0047194C"/>
    <w:rsid w:val="00472E8C"/>
    <w:rsid w:val="00480529"/>
    <w:rsid w:val="00482657"/>
    <w:rsid w:val="00482C7D"/>
    <w:rsid w:val="00484B27"/>
    <w:rsid w:val="00485C26"/>
    <w:rsid w:val="00493258"/>
    <w:rsid w:val="00493E75"/>
    <w:rsid w:val="0049459A"/>
    <w:rsid w:val="004A0756"/>
    <w:rsid w:val="004C1E27"/>
    <w:rsid w:val="004C3FAA"/>
    <w:rsid w:val="004C695A"/>
    <w:rsid w:val="004D0D34"/>
    <w:rsid w:val="004D207D"/>
    <w:rsid w:val="004D7B74"/>
    <w:rsid w:val="004E0844"/>
    <w:rsid w:val="004E1858"/>
    <w:rsid w:val="004E2D27"/>
    <w:rsid w:val="004E38F1"/>
    <w:rsid w:val="004F0856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2643"/>
    <w:rsid w:val="00554429"/>
    <w:rsid w:val="005569E5"/>
    <w:rsid w:val="005573D4"/>
    <w:rsid w:val="00557D62"/>
    <w:rsid w:val="005726D0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C5C8E"/>
    <w:rsid w:val="005E15A5"/>
    <w:rsid w:val="005E2708"/>
    <w:rsid w:val="005E4F2B"/>
    <w:rsid w:val="005F0012"/>
    <w:rsid w:val="005F50AB"/>
    <w:rsid w:val="005F742B"/>
    <w:rsid w:val="006001D7"/>
    <w:rsid w:val="006015BD"/>
    <w:rsid w:val="00602948"/>
    <w:rsid w:val="006055DF"/>
    <w:rsid w:val="006060DE"/>
    <w:rsid w:val="006103F8"/>
    <w:rsid w:val="006153BF"/>
    <w:rsid w:val="00620CD1"/>
    <w:rsid w:val="006226E8"/>
    <w:rsid w:val="00625B8C"/>
    <w:rsid w:val="006312CC"/>
    <w:rsid w:val="006352EA"/>
    <w:rsid w:val="00635646"/>
    <w:rsid w:val="00637C23"/>
    <w:rsid w:val="00640CE3"/>
    <w:rsid w:val="00645816"/>
    <w:rsid w:val="00647863"/>
    <w:rsid w:val="0065359A"/>
    <w:rsid w:val="00656446"/>
    <w:rsid w:val="00665110"/>
    <w:rsid w:val="00665D3E"/>
    <w:rsid w:val="00667545"/>
    <w:rsid w:val="00690EDF"/>
    <w:rsid w:val="00692825"/>
    <w:rsid w:val="00694EED"/>
    <w:rsid w:val="006957FE"/>
    <w:rsid w:val="006A04C1"/>
    <w:rsid w:val="006A274A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21738"/>
    <w:rsid w:val="0073193C"/>
    <w:rsid w:val="007338C4"/>
    <w:rsid w:val="00734AB3"/>
    <w:rsid w:val="007361EA"/>
    <w:rsid w:val="007502F5"/>
    <w:rsid w:val="00753579"/>
    <w:rsid w:val="00753E7B"/>
    <w:rsid w:val="00757CDD"/>
    <w:rsid w:val="0076734B"/>
    <w:rsid w:val="0077082C"/>
    <w:rsid w:val="00772387"/>
    <w:rsid w:val="00772FAA"/>
    <w:rsid w:val="007961A6"/>
    <w:rsid w:val="007A17B7"/>
    <w:rsid w:val="007A2FA2"/>
    <w:rsid w:val="007A4459"/>
    <w:rsid w:val="007A5B34"/>
    <w:rsid w:val="007A756C"/>
    <w:rsid w:val="007B7C9A"/>
    <w:rsid w:val="007D5870"/>
    <w:rsid w:val="007E1750"/>
    <w:rsid w:val="007F37E0"/>
    <w:rsid w:val="007F3810"/>
    <w:rsid w:val="007F3A3C"/>
    <w:rsid w:val="007F3E76"/>
    <w:rsid w:val="007F447C"/>
    <w:rsid w:val="007F7471"/>
    <w:rsid w:val="007F7A32"/>
    <w:rsid w:val="00804157"/>
    <w:rsid w:val="00804B7F"/>
    <w:rsid w:val="00807D19"/>
    <w:rsid w:val="00810279"/>
    <w:rsid w:val="008168C2"/>
    <w:rsid w:val="00825827"/>
    <w:rsid w:val="0082741F"/>
    <w:rsid w:val="00834028"/>
    <w:rsid w:val="008416A5"/>
    <w:rsid w:val="008445CE"/>
    <w:rsid w:val="008460B4"/>
    <w:rsid w:val="008541CD"/>
    <w:rsid w:val="00861337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3195"/>
    <w:rsid w:val="008A629E"/>
    <w:rsid w:val="008A7367"/>
    <w:rsid w:val="008B3A0C"/>
    <w:rsid w:val="008B4F1E"/>
    <w:rsid w:val="008C04B5"/>
    <w:rsid w:val="008C057E"/>
    <w:rsid w:val="008C0C3E"/>
    <w:rsid w:val="008C246F"/>
    <w:rsid w:val="008C2694"/>
    <w:rsid w:val="008C54B2"/>
    <w:rsid w:val="008C67DC"/>
    <w:rsid w:val="008E7E3E"/>
    <w:rsid w:val="008F54CE"/>
    <w:rsid w:val="008F5776"/>
    <w:rsid w:val="008F782E"/>
    <w:rsid w:val="00900868"/>
    <w:rsid w:val="00904FB4"/>
    <w:rsid w:val="0091583C"/>
    <w:rsid w:val="009170BC"/>
    <w:rsid w:val="00917AC9"/>
    <w:rsid w:val="00921A62"/>
    <w:rsid w:val="009365D7"/>
    <w:rsid w:val="00936CBA"/>
    <w:rsid w:val="00937552"/>
    <w:rsid w:val="00941897"/>
    <w:rsid w:val="009504CB"/>
    <w:rsid w:val="00952FC0"/>
    <w:rsid w:val="00955ED8"/>
    <w:rsid w:val="00961709"/>
    <w:rsid w:val="00961F0A"/>
    <w:rsid w:val="00963663"/>
    <w:rsid w:val="00966030"/>
    <w:rsid w:val="00970128"/>
    <w:rsid w:val="00971658"/>
    <w:rsid w:val="00972DBC"/>
    <w:rsid w:val="00974BAB"/>
    <w:rsid w:val="00981490"/>
    <w:rsid w:val="009815B6"/>
    <w:rsid w:val="00983DCC"/>
    <w:rsid w:val="00991D46"/>
    <w:rsid w:val="00991F12"/>
    <w:rsid w:val="009A084C"/>
    <w:rsid w:val="009A2A1D"/>
    <w:rsid w:val="009A2B7E"/>
    <w:rsid w:val="009B2325"/>
    <w:rsid w:val="009B5BB9"/>
    <w:rsid w:val="009C4BCA"/>
    <w:rsid w:val="009D1648"/>
    <w:rsid w:val="009E350A"/>
    <w:rsid w:val="009E61C1"/>
    <w:rsid w:val="009E6494"/>
    <w:rsid w:val="009E7868"/>
    <w:rsid w:val="009F1187"/>
    <w:rsid w:val="00A1061A"/>
    <w:rsid w:val="00A14A01"/>
    <w:rsid w:val="00A20B28"/>
    <w:rsid w:val="00A27DDE"/>
    <w:rsid w:val="00A30F64"/>
    <w:rsid w:val="00A37445"/>
    <w:rsid w:val="00A424B2"/>
    <w:rsid w:val="00A4534B"/>
    <w:rsid w:val="00A47CFA"/>
    <w:rsid w:val="00A543FB"/>
    <w:rsid w:val="00A665BB"/>
    <w:rsid w:val="00A734E7"/>
    <w:rsid w:val="00A73B2B"/>
    <w:rsid w:val="00A77FB7"/>
    <w:rsid w:val="00A82D5B"/>
    <w:rsid w:val="00A831A1"/>
    <w:rsid w:val="00A85028"/>
    <w:rsid w:val="00A91EA6"/>
    <w:rsid w:val="00A94DEA"/>
    <w:rsid w:val="00AA1799"/>
    <w:rsid w:val="00AA3DC7"/>
    <w:rsid w:val="00AA7777"/>
    <w:rsid w:val="00AB4ED7"/>
    <w:rsid w:val="00AB50C4"/>
    <w:rsid w:val="00AC2BAD"/>
    <w:rsid w:val="00AD21CD"/>
    <w:rsid w:val="00AD3997"/>
    <w:rsid w:val="00AE0921"/>
    <w:rsid w:val="00AE1D08"/>
    <w:rsid w:val="00AE2CD9"/>
    <w:rsid w:val="00AF004F"/>
    <w:rsid w:val="00AF0C4F"/>
    <w:rsid w:val="00AF4241"/>
    <w:rsid w:val="00AF658F"/>
    <w:rsid w:val="00B111A5"/>
    <w:rsid w:val="00B14875"/>
    <w:rsid w:val="00B26250"/>
    <w:rsid w:val="00B26655"/>
    <w:rsid w:val="00B2719A"/>
    <w:rsid w:val="00B30013"/>
    <w:rsid w:val="00B33BF6"/>
    <w:rsid w:val="00B35036"/>
    <w:rsid w:val="00B40276"/>
    <w:rsid w:val="00B40783"/>
    <w:rsid w:val="00B423F5"/>
    <w:rsid w:val="00B44C13"/>
    <w:rsid w:val="00B52295"/>
    <w:rsid w:val="00B95602"/>
    <w:rsid w:val="00BA1FBA"/>
    <w:rsid w:val="00BA3342"/>
    <w:rsid w:val="00BB2877"/>
    <w:rsid w:val="00BB3B8C"/>
    <w:rsid w:val="00BC7255"/>
    <w:rsid w:val="00BD3915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058F4"/>
    <w:rsid w:val="00C13424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526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546"/>
    <w:rsid w:val="00CD49E1"/>
    <w:rsid w:val="00CE45C7"/>
    <w:rsid w:val="00CE6CD5"/>
    <w:rsid w:val="00D068E9"/>
    <w:rsid w:val="00D070C5"/>
    <w:rsid w:val="00D21C0F"/>
    <w:rsid w:val="00D24A54"/>
    <w:rsid w:val="00D25BCA"/>
    <w:rsid w:val="00D26A13"/>
    <w:rsid w:val="00D304DC"/>
    <w:rsid w:val="00D30844"/>
    <w:rsid w:val="00D313C2"/>
    <w:rsid w:val="00D31856"/>
    <w:rsid w:val="00D33B7B"/>
    <w:rsid w:val="00D41113"/>
    <w:rsid w:val="00D42DF6"/>
    <w:rsid w:val="00D44D0B"/>
    <w:rsid w:val="00D45E26"/>
    <w:rsid w:val="00D61729"/>
    <w:rsid w:val="00D625C1"/>
    <w:rsid w:val="00D70BD2"/>
    <w:rsid w:val="00D70EE0"/>
    <w:rsid w:val="00D74220"/>
    <w:rsid w:val="00D85F85"/>
    <w:rsid w:val="00D93872"/>
    <w:rsid w:val="00D9408F"/>
    <w:rsid w:val="00DA2539"/>
    <w:rsid w:val="00DA3742"/>
    <w:rsid w:val="00DB5FF4"/>
    <w:rsid w:val="00DB68C9"/>
    <w:rsid w:val="00DC0067"/>
    <w:rsid w:val="00DC454B"/>
    <w:rsid w:val="00DC4F2C"/>
    <w:rsid w:val="00DD0BDC"/>
    <w:rsid w:val="00DD22E2"/>
    <w:rsid w:val="00DD3153"/>
    <w:rsid w:val="00DE0051"/>
    <w:rsid w:val="00DE6FAC"/>
    <w:rsid w:val="00DE7738"/>
    <w:rsid w:val="00DF2867"/>
    <w:rsid w:val="00E04DF5"/>
    <w:rsid w:val="00E065F6"/>
    <w:rsid w:val="00E208B4"/>
    <w:rsid w:val="00E23926"/>
    <w:rsid w:val="00E316BE"/>
    <w:rsid w:val="00E32F56"/>
    <w:rsid w:val="00E40505"/>
    <w:rsid w:val="00E44835"/>
    <w:rsid w:val="00E46A2A"/>
    <w:rsid w:val="00E470A0"/>
    <w:rsid w:val="00E476F8"/>
    <w:rsid w:val="00E55B03"/>
    <w:rsid w:val="00E576BE"/>
    <w:rsid w:val="00E616CF"/>
    <w:rsid w:val="00E61FDB"/>
    <w:rsid w:val="00E637B9"/>
    <w:rsid w:val="00E70983"/>
    <w:rsid w:val="00E7454A"/>
    <w:rsid w:val="00E752D4"/>
    <w:rsid w:val="00E81B2B"/>
    <w:rsid w:val="00E829B7"/>
    <w:rsid w:val="00E85182"/>
    <w:rsid w:val="00E85F8C"/>
    <w:rsid w:val="00E93604"/>
    <w:rsid w:val="00E96A4D"/>
    <w:rsid w:val="00EA42A6"/>
    <w:rsid w:val="00EA485A"/>
    <w:rsid w:val="00EA5B27"/>
    <w:rsid w:val="00EA670B"/>
    <w:rsid w:val="00EA77CD"/>
    <w:rsid w:val="00EB40B8"/>
    <w:rsid w:val="00EC0344"/>
    <w:rsid w:val="00EC3D52"/>
    <w:rsid w:val="00EC4301"/>
    <w:rsid w:val="00ED16F6"/>
    <w:rsid w:val="00ED5086"/>
    <w:rsid w:val="00EE0141"/>
    <w:rsid w:val="00EE1683"/>
    <w:rsid w:val="00EF1CCF"/>
    <w:rsid w:val="00EF4792"/>
    <w:rsid w:val="00EF4C5C"/>
    <w:rsid w:val="00F005A8"/>
    <w:rsid w:val="00F014E8"/>
    <w:rsid w:val="00F054FE"/>
    <w:rsid w:val="00F12A14"/>
    <w:rsid w:val="00F211F6"/>
    <w:rsid w:val="00F22640"/>
    <w:rsid w:val="00F228F5"/>
    <w:rsid w:val="00F27E58"/>
    <w:rsid w:val="00F31220"/>
    <w:rsid w:val="00F409FF"/>
    <w:rsid w:val="00F559CD"/>
    <w:rsid w:val="00F6227A"/>
    <w:rsid w:val="00F62B1C"/>
    <w:rsid w:val="00F6488B"/>
    <w:rsid w:val="00F64B95"/>
    <w:rsid w:val="00F65537"/>
    <w:rsid w:val="00F670F2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166"/>
    <w:rsid w:val="00F965A1"/>
    <w:rsid w:val="00FA2314"/>
    <w:rsid w:val="00FA62FA"/>
    <w:rsid w:val="00FA6420"/>
    <w:rsid w:val="00FB0A4B"/>
    <w:rsid w:val="00FB296E"/>
    <w:rsid w:val="00FC6374"/>
    <w:rsid w:val="00FD210A"/>
    <w:rsid w:val="00FD3A99"/>
    <w:rsid w:val="00FD64EC"/>
    <w:rsid w:val="00FD657D"/>
    <w:rsid w:val="00FD7947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E3258"/>
  <w15:docId w15:val="{934C7CD8-DBCE-4C67-A9B1-71AA6C1E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0AB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47C"/>
    <w:rPr>
      <w:sz w:val="28"/>
    </w:rPr>
  </w:style>
  <w:style w:type="paragraph" w:styleId="a3">
    <w:name w:val="Title"/>
    <w:basedOn w:val="a"/>
    <w:link w:val="a4"/>
    <w:uiPriority w:val="10"/>
    <w:qFormat/>
    <w:rsid w:val="00F27E5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10"/>
    <w:rsid w:val="00897772"/>
    <w:rPr>
      <w:sz w:val="28"/>
    </w:rPr>
  </w:style>
  <w:style w:type="paragraph" w:styleId="a5">
    <w:name w:val="Subtitle"/>
    <w:basedOn w:val="a"/>
    <w:link w:val="a6"/>
    <w:uiPriority w:val="11"/>
    <w:qFormat/>
    <w:rsid w:val="00F27E58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sid w:val="006153BF"/>
    <w:rPr>
      <w:b/>
      <w:sz w:val="28"/>
    </w:rPr>
  </w:style>
  <w:style w:type="paragraph" w:styleId="a7">
    <w:name w:val="Body Text Indent"/>
    <w:basedOn w:val="a"/>
    <w:link w:val="a8"/>
    <w:rsid w:val="00F27E58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F447C"/>
    <w:rPr>
      <w:sz w:val="28"/>
    </w:rPr>
  </w:style>
  <w:style w:type="character" w:customStyle="1" w:styleId="a9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basedOn w:val="a9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b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c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F27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153B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f">
    <w:name w:val="Body Text"/>
    <w:basedOn w:val="a"/>
    <w:link w:val="af0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AD3997"/>
    <w:rPr>
      <w:sz w:val="24"/>
    </w:rPr>
  </w:style>
  <w:style w:type="character" w:styleId="af1">
    <w:name w:val="Emphasis"/>
    <w:basedOn w:val="a0"/>
    <w:uiPriority w:val="2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2">
    <w:name w:val="Document Map"/>
    <w:basedOn w:val="a"/>
    <w:link w:val="af3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rsid w:val="0023594F"/>
    <w:rPr>
      <w:rFonts w:ascii="Tahoma" w:hAnsi="Tahoma" w:cs="Tahoma"/>
      <w:shd w:val="clear" w:color="auto" w:fill="000080"/>
    </w:rPr>
  </w:style>
  <w:style w:type="paragraph" w:styleId="af4">
    <w:name w:val="footer"/>
    <w:basedOn w:val="a"/>
    <w:link w:val="af5"/>
    <w:uiPriority w:val="99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897772"/>
    <w:rPr>
      <w:sz w:val="24"/>
      <w:szCs w:val="24"/>
    </w:rPr>
  </w:style>
  <w:style w:type="character" w:styleId="af6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,Абзац списка нумерованный,Цветной список - Акцент 11,Bullet List,FooterText,numbered,ПС - Нумерованный,ТЗ список,Абзац списка литеральный,Абзац списка41,Bullet Number"/>
    <w:basedOn w:val="a"/>
    <w:link w:val="af8"/>
    <w:uiPriority w:val="34"/>
    <w:qFormat/>
    <w:rsid w:val="00897772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,Абзац списка нумерованный Знак,Цветной список - Акцент 11 Знак,Bullet List Знак,FooterText Знак,numbered Знак,ПС - Нумерованный Знак,ТЗ список Знак"/>
    <w:link w:val="af7"/>
    <w:uiPriority w:val="34"/>
    <w:locked/>
    <w:rsid w:val="00FD64EC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153BF"/>
    <w:rPr>
      <w:rFonts w:ascii="Arial" w:hAnsi="Arial" w:cs="Arial"/>
    </w:rPr>
  </w:style>
  <w:style w:type="paragraph" w:customStyle="1" w:styleId="af9">
    <w:name w:val="Статья"/>
    <w:basedOn w:val="af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10"/>
    <w:uiPriority w:val="99"/>
    <w:rsid w:val="003A2198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rsid w:val="006153BF"/>
  </w:style>
  <w:style w:type="paragraph" w:customStyle="1" w:styleId="afc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d">
    <w:name w:val="Знак"/>
    <w:basedOn w:val="a"/>
    <w:rsid w:val="00C001D7"/>
    <w:rPr>
      <w:sz w:val="24"/>
      <w:szCs w:val="24"/>
      <w:lang w:val="pl-PL" w:eastAsia="pl-PL"/>
    </w:rPr>
  </w:style>
  <w:style w:type="table" w:styleId="afe">
    <w:name w:val="Table Grid"/>
    <w:basedOn w:val="a1"/>
    <w:uiPriority w:val="59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f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pboth">
    <w:name w:val="pboth"/>
    <w:basedOn w:val="a"/>
    <w:rsid w:val="00E85F8C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216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35036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 Spacing"/>
    <w:uiPriority w:val="1"/>
    <w:qFormat/>
    <w:rsid w:val="00FD64EC"/>
    <w:rPr>
      <w:sz w:val="24"/>
      <w:szCs w:val="24"/>
    </w:rPr>
  </w:style>
  <w:style w:type="paragraph" w:customStyle="1" w:styleId="headertext">
    <w:name w:val="headertext"/>
    <w:basedOn w:val="a"/>
    <w:rsid w:val="00861337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6153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12">
    <w:name w:val="Заголовок 1 Знак"/>
    <w:link w:val="110"/>
    <w:uiPriority w:val="9"/>
    <w:rsid w:val="006153BF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6153BF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16"/>
    </w:rPr>
  </w:style>
  <w:style w:type="paragraph" w:customStyle="1" w:styleId="310">
    <w:name w:val="Заголовок 31"/>
    <w:basedOn w:val="a"/>
    <w:next w:val="a"/>
    <w:link w:val="34"/>
    <w:uiPriority w:val="9"/>
    <w:unhideWhenUsed/>
    <w:qFormat/>
    <w:rsid w:val="006153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4">
    <w:name w:val="Заголовок 3 Знак"/>
    <w:link w:val="310"/>
    <w:uiPriority w:val="9"/>
    <w:rsid w:val="006153B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rsid w:val="006153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1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rsid w:val="006153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1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153B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6">
    <w:name w:val="Заголовок 6 Знак"/>
    <w:link w:val="61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153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7">
    <w:name w:val="Заголовок 7 Знак"/>
    <w:link w:val="71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153B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153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">
    <w:name w:val="Заголовок 9 Знак"/>
    <w:link w:val="91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153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153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153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153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153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153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153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153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153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153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153BF"/>
    <w:rPr>
      <w:sz w:val="24"/>
      <w:szCs w:val="24"/>
    </w:rPr>
  </w:style>
  <w:style w:type="character" w:customStyle="1" w:styleId="QuoteChar">
    <w:name w:val="Quote Char"/>
    <w:uiPriority w:val="29"/>
    <w:rsid w:val="006153BF"/>
    <w:rPr>
      <w:i/>
    </w:rPr>
  </w:style>
  <w:style w:type="character" w:customStyle="1" w:styleId="IntenseQuoteChar">
    <w:name w:val="Intense Quote Char"/>
    <w:uiPriority w:val="30"/>
    <w:rsid w:val="006153BF"/>
    <w:rPr>
      <w:i/>
    </w:rPr>
  </w:style>
  <w:style w:type="character" w:customStyle="1" w:styleId="FootnoteTextChar">
    <w:name w:val="Footnote Text Char"/>
    <w:uiPriority w:val="99"/>
    <w:rsid w:val="006153BF"/>
    <w:rPr>
      <w:sz w:val="18"/>
    </w:rPr>
  </w:style>
  <w:style w:type="character" w:customStyle="1" w:styleId="EndnoteTextChar">
    <w:name w:val="Endnote Text Char"/>
    <w:uiPriority w:val="99"/>
    <w:rsid w:val="006153BF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6153BF"/>
    <w:pPr>
      <w:ind w:left="720" w:right="720"/>
    </w:pPr>
    <w:rPr>
      <w:i/>
      <w:sz w:val="16"/>
      <w:szCs w:val="16"/>
    </w:rPr>
  </w:style>
  <w:style w:type="character" w:customStyle="1" w:styleId="25">
    <w:name w:val="Цитата 2 Знак"/>
    <w:basedOn w:val="a0"/>
    <w:link w:val="24"/>
    <w:uiPriority w:val="29"/>
    <w:rsid w:val="006153BF"/>
    <w:rPr>
      <w:i/>
      <w:sz w:val="16"/>
      <w:szCs w:val="16"/>
    </w:rPr>
  </w:style>
  <w:style w:type="paragraph" w:styleId="aff1">
    <w:name w:val="Intense Quote"/>
    <w:basedOn w:val="a"/>
    <w:next w:val="a"/>
    <w:link w:val="aff2"/>
    <w:uiPriority w:val="30"/>
    <w:qFormat/>
    <w:rsid w:val="006153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16"/>
      <w:szCs w:val="16"/>
    </w:rPr>
  </w:style>
  <w:style w:type="character" w:customStyle="1" w:styleId="aff2">
    <w:name w:val="Выделенная цитата Знак"/>
    <w:basedOn w:val="a0"/>
    <w:link w:val="aff1"/>
    <w:uiPriority w:val="30"/>
    <w:rsid w:val="006153BF"/>
    <w:rPr>
      <w:i/>
      <w:sz w:val="16"/>
      <w:szCs w:val="16"/>
      <w:shd w:val="clear" w:color="auto" w:fill="F2F2F2"/>
    </w:rPr>
  </w:style>
  <w:style w:type="character" w:customStyle="1" w:styleId="HeaderChar">
    <w:name w:val="Header Char"/>
    <w:basedOn w:val="a0"/>
    <w:uiPriority w:val="99"/>
    <w:rsid w:val="006153BF"/>
  </w:style>
  <w:style w:type="character" w:customStyle="1" w:styleId="FooterChar">
    <w:name w:val="Footer Char"/>
    <w:basedOn w:val="a0"/>
    <w:uiPriority w:val="99"/>
    <w:rsid w:val="006153BF"/>
  </w:style>
  <w:style w:type="character" w:customStyle="1" w:styleId="CaptionChar">
    <w:name w:val="Caption Char"/>
    <w:uiPriority w:val="99"/>
    <w:rsid w:val="006153BF"/>
  </w:style>
  <w:style w:type="table" w:customStyle="1" w:styleId="BorderedLined-Accent">
    <w:name w:val="Bordered &amp; Lined - Accent"/>
    <w:basedOn w:val="a1"/>
    <w:uiPriority w:val="99"/>
    <w:rsid w:val="006153BF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-Accent1">
    <w:name w:val="Bordered - Accent 1"/>
    <w:basedOn w:val="a1"/>
    <w:uiPriority w:val="99"/>
    <w:rsid w:val="006153B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character" w:customStyle="1" w:styleId="aff3">
    <w:name w:val="Текст сноски Знак"/>
    <w:basedOn w:val="a0"/>
    <w:link w:val="aff4"/>
    <w:uiPriority w:val="99"/>
    <w:semiHidden/>
    <w:rsid w:val="006153BF"/>
    <w:rPr>
      <w:sz w:val="18"/>
      <w:szCs w:val="16"/>
    </w:rPr>
  </w:style>
  <w:style w:type="paragraph" w:styleId="aff4">
    <w:name w:val="footnote text"/>
    <w:basedOn w:val="a"/>
    <w:link w:val="aff3"/>
    <w:uiPriority w:val="99"/>
    <w:semiHidden/>
    <w:unhideWhenUsed/>
    <w:rsid w:val="006153BF"/>
    <w:pPr>
      <w:spacing w:after="40"/>
    </w:pPr>
    <w:rPr>
      <w:sz w:val="18"/>
      <w:szCs w:val="16"/>
    </w:rPr>
  </w:style>
  <w:style w:type="character" w:styleId="aff5">
    <w:name w:val="footnote reference"/>
    <w:uiPriority w:val="99"/>
    <w:unhideWhenUsed/>
    <w:rsid w:val="006153BF"/>
    <w:rPr>
      <w:vertAlign w:val="superscript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sid w:val="006153BF"/>
    <w:rPr>
      <w:szCs w:val="16"/>
    </w:rPr>
  </w:style>
  <w:style w:type="paragraph" w:styleId="aff7">
    <w:name w:val="endnote text"/>
    <w:basedOn w:val="a"/>
    <w:link w:val="aff6"/>
    <w:uiPriority w:val="99"/>
    <w:semiHidden/>
    <w:unhideWhenUsed/>
    <w:rsid w:val="006153BF"/>
    <w:rPr>
      <w:szCs w:val="16"/>
    </w:rPr>
  </w:style>
  <w:style w:type="paragraph" w:styleId="13">
    <w:name w:val="toc 1"/>
    <w:basedOn w:val="a"/>
    <w:next w:val="a"/>
    <w:uiPriority w:val="39"/>
    <w:unhideWhenUsed/>
    <w:rsid w:val="006153BF"/>
    <w:pPr>
      <w:spacing w:after="57"/>
    </w:pPr>
    <w:rPr>
      <w:sz w:val="16"/>
      <w:szCs w:val="16"/>
    </w:rPr>
  </w:style>
  <w:style w:type="paragraph" w:styleId="26">
    <w:name w:val="toc 2"/>
    <w:basedOn w:val="a"/>
    <w:next w:val="a"/>
    <w:uiPriority w:val="39"/>
    <w:unhideWhenUsed/>
    <w:rsid w:val="006153BF"/>
    <w:pPr>
      <w:spacing w:after="57"/>
      <w:ind w:left="283"/>
    </w:pPr>
    <w:rPr>
      <w:sz w:val="16"/>
      <w:szCs w:val="16"/>
    </w:rPr>
  </w:style>
  <w:style w:type="paragraph" w:styleId="35">
    <w:name w:val="toc 3"/>
    <w:basedOn w:val="a"/>
    <w:next w:val="a"/>
    <w:uiPriority w:val="39"/>
    <w:unhideWhenUsed/>
    <w:rsid w:val="006153BF"/>
    <w:pPr>
      <w:spacing w:after="57"/>
      <w:ind w:left="567"/>
    </w:pPr>
    <w:rPr>
      <w:sz w:val="16"/>
      <w:szCs w:val="16"/>
    </w:rPr>
  </w:style>
  <w:style w:type="paragraph" w:styleId="42">
    <w:name w:val="toc 4"/>
    <w:basedOn w:val="a"/>
    <w:next w:val="a"/>
    <w:uiPriority w:val="39"/>
    <w:unhideWhenUsed/>
    <w:rsid w:val="006153BF"/>
    <w:pPr>
      <w:spacing w:after="57"/>
      <w:ind w:left="850"/>
    </w:pPr>
    <w:rPr>
      <w:sz w:val="16"/>
      <w:szCs w:val="16"/>
    </w:rPr>
  </w:style>
  <w:style w:type="paragraph" w:styleId="52">
    <w:name w:val="toc 5"/>
    <w:basedOn w:val="a"/>
    <w:next w:val="a"/>
    <w:uiPriority w:val="39"/>
    <w:unhideWhenUsed/>
    <w:rsid w:val="006153BF"/>
    <w:pPr>
      <w:spacing w:after="57"/>
      <w:ind w:left="1134"/>
    </w:pPr>
    <w:rPr>
      <w:sz w:val="16"/>
      <w:szCs w:val="16"/>
    </w:rPr>
  </w:style>
  <w:style w:type="paragraph" w:styleId="60">
    <w:name w:val="toc 6"/>
    <w:basedOn w:val="a"/>
    <w:next w:val="a"/>
    <w:uiPriority w:val="39"/>
    <w:unhideWhenUsed/>
    <w:rsid w:val="006153BF"/>
    <w:pPr>
      <w:spacing w:after="57"/>
      <w:ind w:left="1417"/>
    </w:pPr>
    <w:rPr>
      <w:sz w:val="16"/>
      <w:szCs w:val="16"/>
    </w:rPr>
  </w:style>
  <w:style w:type="paragraph" w:styleId="70">
    <w:name w:val="toc 7"/>
    <w:basedOn w:val="a"/>
    <w:next w:val="a"/>
    <w:uiPriority w:val="39"/>
    <w:unhideWhenUsed/>
    <w:rsid w:val="006153BF"/>
    <w:pPr>
      <w:spacing w:after="57"/>
      <w:ind w:left="1701"/>
    </w:pPr>
    <w:rPr>
      <w:sz w:val="16"/>
      <w:szCs w:val="16"/>
    </w:rPr>
  </w:style>
  <w:style w:type="paragraph" w:styleId="80">
    <w:name w:val="toc 8"/>
    <w:basedOn w:val="a"/>
    <w:next w:val="a"/>
    <w:uiPriority w:val="39"/>
    <w:unhideWhenUsed/>
    <w:rsid w:val="006153BF"/>
    <w:pPr>
      <w:spacing w:after="57"/>
      <w:ind w:left="1984"/>
    </w:pPr>
    <w:rPr>
      <w:sz w:val="16"/>
      <w:szCs w:val="16"/>
    </w:rPr>
  </w:style>
  <w:style w:type="paragraph" w:styleId="90">
    <w:name w:val="toc 9"/>
    <w:basedOn w:val="a"/>
    <w:next w:val="a"/>
    <w:uiPriority w:val="39"/>
    <w:unhideWhenUsed/>
    <w:rsid w:val="006153BF"/>
    <w:pPr>
      <w:spacing w:after="57"/>
      <w:ind w:left="2268"/>
    </w:pPr>
    <w:rPr>
      <w:sz w:val="16"/>
      <w:szCs w:val="16"/>
    </w:rPr>
  </w:style>
  <w:style w:type="paragraph" w:styleId="aff8">
    <w:name w:val="TOC Heading"/>
    <w:uiPriority w:val="39"/>
    <w:unhideWhenUsed/>
    <w:rsid w:val="006153BF"/>
  </w:style>
  <w:style w:type="paragraph" w:styleId="aff9">
    <w:name w:val="table of figures"/>
    <w:basedOn w:val="a"/>
    <w:next w:val="a"/>
    <w:uiPriority w:val="99"/>
    <w:unhideWhenUsed/>
    <w:rsid w:val="006153BF"/>
    <w:rPr>
      <w:sz w:val="16"/>
      <w:szCs w:val="16"/>
    </w:rPr>
  </w:style>
  <w:style w:type="paragraph" w:customStyle="1" w:styleId="14">
    <w:name w:val="Верхний колонтитул1"/>
    <w:basedOn w:val="a"/>
    <w:link w:val="affa"/>
    <w:uiPriority w:val="99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ffa">
    <w:name w:val="Верхний колонтитул Знак"/>
    <w:basedOn w:val="a0"/>
    <w:link w:val="14"/>
    <w:uiPriority w:val="99"/>
    <w:rsid w:val="006153BF"/>
    <w:rPr>
      <w:sz w:val="16"/>
      <w:szCs w:val="16"/>
    </w:rPr>
  </w:style>
  <w:style w:type="paragraph" w:customStyle="1" w:styleId="15">
    <w:name w:val="Нижний колонтитул1"/>
    <w:basedOn w:val="a"/>
    <w:rsid w:val="006153BF"/>
    <w:pPr>
      <w:tabs>
        <w:tab w:val="center" w:pos="4677"/>
        <w:tab w:val="right" w:pos="9355"/>
      </w:tabs>
    </w:pPr>
    <w:rPr>
      <w:sz w:val="16"/>
      <w:szCs w:val="16"/>
    </w:rPr>
  </w:style>
  <w:style w:type="paragraph" w:customStyle="1" w:styleId="ConsPlusTitle">
    <w:name w:val="ConsPlusTitle"/>
    <w:uiPriority w:val="99"/>
    <w:rsid w:val="006153BF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153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6153BF"/>
  </w:style>
  <w:style w:type="paragraph" w:styleId="affc">
    <w:name w:val="annotation text"/>
    <w:basedOn w:val="a"/>
    <w:link w:val="affb"/>
    <w:uiPriority w:val="99"/>
    <w:semiHidden/>
    <w:unhideWhenUsed/>
    <w:rsid w:val="006153BF"/>
  </w:style>
  <w:style w:type="character" w:customStyle="1" w:styleId="affd">
    <w:name w:val="Тема примечания Знак"/>
    <w:basedOn w:val="affb"/>
    <w:link w:val="affe"/>
    <w:uiPriority w:val="99"/>
    <w:semiHidden/>
    <w:rsid w:val="006153BF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6153BF"/>
    <w:rPr>
      <w:b/>
      <w:bCs/>
    </w:rPr>
  </w:style>
  <w:style w:type="paragraph" w:customStyle="1" w:styleId="pt-a-000016">
    <w:name w:val="pt-a-000016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6153BF"/>
  </w:style>
  <w:style w:type="paragraph" w:customStyle="1" w:styleId="afff">
    <w:name w:val="Прижатый влево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0">
    <w:name w:val="Нормальный (таблица)"/>
    <w:basedOn w:val="a"/>
    <w:next w:val="a"/>
    <w:uiPriority w:val="99"/>
    <w:rsid w:val="006153BF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6153BF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f1">
    <w:name w:val="Абзац"/>
    <w:rsid w:val="006153BF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153BF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53BF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styleId="afff2">
    <w:name w:val="Unresolved Mention"/>
    <w:basedOn w:val="a0"/>
    <w:uiPriority w:val="99"/>
    <w:semiHidden/>
    <w:unhideWhenUsed/>
    <w:rsid w:val="00264F26"/>
    <w:rPr>
      <w:color w:val="605E5C"/>
      <w:shd w:val="clear" w:color="auto" w:fill="E1DFDD"/>
    </w:rPr>
  </w:style>
  <w:style w:type="character" w:styleId="afff3">
    <w:name w:val="FollowedHyperlink"/>
    <w:basedOn w:val="a0"/>
    <w:semiHidden/>
    <w:unhideWhenUsed/>
    <w:rsid w:val="00E576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01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ymskoe-r69.gosweb.gosuslugi.ru" TargetMode="External"/><Relationship Id="rId13" Type="http://schemas.openxmlformats.org/officeDocument/2006/relationships/hyperlink" Target="https://knd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ymskoe-r69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3DE0E-204F-4DD5-A1FB-B70784AD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21</Pages>
  <Words>8890</Words>
  <Characters>50674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59446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Татьяна</cp:lastModifiedBy>
  <cp:revision>73</cp:revision>
  <cp:lastPrinted>2025-07-07T04:10:00Z</cp:lastPrinted>
  <dcterms:created xsi:type="dcterms:W3CDTF">2021-11-11T11:05:00Z</dcterms:created>
  <dcterms:modified xsi:type="dcterms:W3CDTF">2025-07-07T04:44:00Z</dcterms:modified>
</cp:coreProperties>
</file>