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04" w:rsidRDefault="00F95E04" w:rsidP="00F95E04">
      <w:pPr>
        <w:jc w:val="center"/>
      </w:pPr>
      <w:r>
        <w:t>СОВЕТ</w:t>
      </w:r>
    </w:p>
    <w:p w:rsidR="00F95E04" w:rsidRDefault="00F95E04" w:rsidP="00F95E04">
      <w:pPr>
        <w:jc w:val="center"/>
        <w:rPr>
          <w:szCs w:val="20"/>
        </w:rPr>
      </w:pPr>
      <w:r>
        <w:rPr>
          <w:szCs w:val="20"/>
        </w:rPr>
        <w:t>Нарымского сельского поселения</w:t>
      </w:r>
    </w:p>
    <w:p w:rsidR="00F95E04" w:rsidRDefault="00F95E04" w:rsidP="00F95E04">
      <w:pPr>
        <w:jc w:val="center"/>
        <w:rPr>
          <w:szCs w:val="20"/>
        </w:rPr>
      </w:pPr>
      <w:r>
        <w:rPr>
          <w:szCs w:val="20"/>
        </w:rPr>
        <w:t>Парабельского района</w:t>
      </w:r>
    </w:p>
    <w:p w:rsidR="00F95E04" w:rsidRDefault="00F95E04" w:rsidP="00F95E04">
      <w:pPr>
        <w:jc w:val="center"/>
        <w:rPr>
          <w:kern w:val="32"/>
          <w:sz w:val="22"/>
          <w:szCs w:val="22"/>
        </w:rPr>
      </w:pPr>
      <w:r>
        <w:rPr>
          <w:kern w:val="32"/>
          <w:sz w:val="22"/>
          <w:szCs w:val="22"/>
        </w:rPr>
        <w:t>Томской области</w:t>
      </w:r>
    </w:p>
    <w:p w:rsidR="00F95E04" w:rsidRDefault="00F95E04" w:rsidP="00F95E04">
      <w:pPr>
        <w:rPr>
          <w:szCs w:val="20"/>
        </w:rPr>
      </w:pPr>
    </w:p>
    <w:p w:rsidR="00F95E04" w:rsidRDefault="00F95E04" w:rsidP="00F95E04">
      <w:pPr>
        <w:jc w:val="center"/>
        <w:rPr>
          <w:szCs w:val="20"/>
        </w:rPr>
      </w:pPr>
      <w:r>
        <w:rPr>
          <w:szCs w:val="20"/>
        </w:rPr>
        <w:t>РЕШЕНИЕ</w:t>
      </w:r>
    </w:p>
    <w:p w:rsidR="00F95E04" w:rsidRDefault="00F95E04" w:rsidP="00F95E04">
      <w:pPr>
        <w:widowControl w:val="0"/>
        <w:autoSpaceDE w:val="0"/>
        <w:autoSpaceDN w:val="0"/>
        <w:adjustRightInd w:val="0"/>
        <w:rPr>
          <w:rFonts w:ascii="Times New Roman CYR" w:hAnsi="Times New Roman CYR" w:cs="Times New Roman CYR"/>
          <w:b/>
          <w:bCs/>
          <w:sz w:val="22"/>
          <w:szCs w:val="22"/>
        </w:rPr>
      </w:pPr>
    </w:p>
    <w:p w:rsidR="00F95E04" w:rsidRDefault="00C37DD6" w:rsidP="00F95E04">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29.10</w:t>
      </w:r>
      <w:r w:rsidR="00F95E04">
        <w:rPr>
          <w:rFonts w:ascii="Times New Roman CYR" w:hAnsi="Times New Roman CYR" w:cs="Times New Roman CYR"/>
          <w:sz w:val="22"/>
          <w:szCs w:val="22"/>
        </w:rPr>
        <w:t>.202</w:t>
      </w:r>
      <w:r w:rsidR="00622D73">
        <w:rPr>
          <w:rFonts w:ascii="Times New Roman CYR" w:hAnsi="Times New Roman CYR" w:cs="Times New Roman CYR"/>
          <w:sz w:val="22"/>
          <w:szCs w:val="22"/>
        </w:rPr>
        <w:t>4</w:t>
      </w:r>
      <w:r w:rsidR="00F95E04">
        <w:rPr>
          <w:rFonts w:ascii="Times New Roman CYR" w:hAnsi="Times New Roman CYR" w:cs="Times New Roman CYR"/>
          <w:sz w:val="22"/>
          <w:szCs w:val="22"/>
        </w:rPr>
        <w:t xml:space="preserve">                                                                     </w:t>
      </w:r>
      <w:r w:rsidR="00F95E04">
        <w:rPr>
          <w:rFonts w:ascii="Times New Roman CYR" w:hAnsi="Times New Roman CYR" w:cs="Times New Roman CYR"/>
          <w:sz w:val="22"/>
          <w:szCs w:val="22"/>
        </w:rPr>
        <w:tab/>
      </w:r>
      <w:r w:rsidR="00F95E04">
        <w:rPr>
          <w:rFonts w:ascii="Times New Roman CYR" w:hAnsi="Times New Roman CYR" w:cs="Times New Roman CYR"/>
          <w:sz w:val="22"/>
          <w:szCs w:val="22"/>
        </w:rPr>
        <w:tab/>
        <w:t xml:space="preserve">        </w:t>
      </w:r>
      <w:r w:rsidR="00051865">
        <w:rPr>
          <w:rFonts w:ascii="Times New Roman CYR" w:hAnsi="Times New Roman CYR" w:cs="Times New Roman CYR"/>
          <w:sz w:val="22"/>
          <w:szCs w:val="22"/>
        </w:rPr>
        <w:t xml:space="preserve">         </w:t>
      </w:r>
      <w:r w:rsidR="00F95E04">
        <w:rPr>
          <w:rFonts w:ascii="Times New Roman CYR" w:hAnsi="Times New Roman CYR" w:cs="Times New Roman CYR"/>
          <w:sz w:val="22"/>
          <w:szCs w:val="22"/>
        </w:rPr>
        <w:t xml:space="preserve">       </w:t>
      </w:r>
      <w:r w:rsidR="00622D73">
        <w:rPr>
          <w:rFonts w:ascii="Times New Roman CYR" w:hAnsi="Times New Roman CYR" w:cs="Times New Roman CYR"/>
          <w:sz w:val="22"/>
          <w:szCs w:val="22"/>
        </w:rPr>
        <w:t xml:space="preserve">                                </w:t>
      </w:r>
      <w:r w:rsidR="00F95E04">
        <w:rPr>
          <w:rFonts w:ascii="Times New Roman CYR" w:hAnsi="Times New Roman CYR" w:cs="Times New Roman CYR"/>
          <w:sz w:val="22"/>
          <w:szCs w:val="22"/>
        </w:rPr>
        <w:t xml:space="preserve">    </w:t>
      </w:r>
      <w:r w:rsidR="00051865">
        <w:rPr>
          <w:rFonts w:ascii="Times New Roman CYR" w:hAnsi="Times New Roman CYR" w:cs="Times New Roman CYR"/>
          <w:sz w:val="22"/>
          <w:szCs w:val="22"/>
        </w:rPr>
        <w:t xml:space="preserve"> </w:t>
      </w:r>
      <w:r w:rsidR="00F95E04">
        <w:rPr>
          <w:rFonts w:ascii="Times New Roman CYR" w:hAnsi="Times New Roman CYR" w:cs="Times New Roman CYR"/>
          <w:sz w:val="22"/>
          <w:szCs w:val="22"/>
        </w:rPr>
        <w:t xml:space="preserve">  </w:t>
      </w:r>
      <w:r w:rsidR="00051865">
        <w:rPr>
          <w:rFonts w:ascii="Times New Roman CYR" w:hAnsi="Times New Roman CYR" w:cs="Times New Roman CYR"/>
          <w:sz w:val="22"/>
          <w:szCs w:val="22"/>
        </w:rPr>
        <w:t xml:space="preserve">№ </w:t>
      </w:r>
      <w:r>
        <w:rPr>
          <w:rFonts w:ascii="Times New Roman CYR" w:hAnsi="Times New Roman CYR" w:cs="Times New Roman CYR"/>
          <w:sz w:val="22"/>
          <w:szCs w:val="22"/>
        </w:rPr>
        <w:t>14</w:t>
      </w:r>
    </w:p>
    <w:p w:rsidR="00F95E04" w:rsidRDefault="00F95E04" w:rsidP="00F95E04">
      <w:pPr>
        <w:ind w:firstLine="567"/>
        <w:jc w:val="both"/>
      </w:pPr>
      <w:r>
        <w:t xml:space="preserve">  </w:t>
      </w:r>
    </w:p>
    <w:p w:rsidR="00F95E04" w:rsidRDefault="00F95E04" w:rsidP="00F95E04">
      <w:pPr>
        <w:ind w:left="567" w:right="567"/>
        <w:jc w:val="center"/>
        <w:rPr>
          <w:b/>
        </w:rPr>
      </w:pPr>
      <w:r w:rsidRPr="00943D77">
        <w:rPr>
          <w:b/>
        </w:rPr>
        <w:t xml:space="preserve">О внесении изменений в решение Совета Нарымского сельского поселения от </w:t>
      </w:r>
      <w:r w:rsidR="008E652C">
        <w:rPr>
          <w:b/>
        </w:rPr>
        <w:t>20.07.2017</w:t>
      </w:r>
      <w:r w:rsidR="00F87689">
        <w:rPr>
          <w:b/>
        </w:rPr>
        <w:t xml:space="preserve"> №</w:t>
      </w:r>
      <w:r w:rsidR="008E652C">
        <w:rPr>
          <w:b/>
        </w:rPr>
        <w:t>20</w:t>
      </w:r>
      <w:r w:rsidR="00F87689">
        <w:rPr>
          <w:b/>
        </w:rPr>
        <w:t>3</w:t>
      </w:r>
      <w:r w:rsidRPr="00943D77">
        <w:rPr>
          <w:b/>
        </w:rPr>
        <w:t xml:space="preserve"> «</w:t>
      </w:r>
      <w:r w:rsidR="008E652C" w:rsidRPr="008E652C">
        <w:rPr>
          <w:b/>
        </w:rPr>
        <w:t>Об утверждении положения «О старостах сельских населенных пунктов на территории муниципального образования Нарымского сельского поселения»</w:t>
      </w:r>
      <w:r w:rsidRPr="00943D77">
        <w:rPr>
          <w:b/>
        </w:rPr>
        <w:t>»</w:t>
      </w:r>
    </w:p>
    <w:p w:rsidR="00F95E04" w:rsidRPr="00041AAA" w:rsidRDefault="00F95E04" w:rsidP="00F95E04">
      <w:pPr>
        <w:ind w:left="567" w:right="567"/>
        <w:jc w:val="center"/>
      </w:pPr>
    </w:p>
    <w:p w:rsidR="00F95E04" w:rsidRPr="00245984" w:rsidRDefault="00F95E04" w:rsidP="00F95E04">
      <w:pPr>
        <w:ind w:firstLine="658"/>
        <w:jc w:val="both"/>
      </w:pPr>
      <w:r w:rsidRPr="00245984">
        <w:t xml:space="preserve">В целях приведения </w:t>
      </w:r>
      <w:r>
        <w:t>нормативного правового акта</w:t>
      </w:r>
      <w:r w:rsidRPr="00245984">
        <w:t xml:space="preserve"> в соответствии </w:t>
      </w:r>
      <w:r w:rsidR="00051865" w:rsidRPr="00245984">
        <w:t>с действующим</w:t>
      </w:r>
      <w:r w:rsidRPr="00245984">
        <w:t xml:space="preserve"> законодательством Российской Федерации, на основании протеста прокурора Парабельского района от </w:t>
      </w:r>
      <w:r w:rsidR="008E652C">
        <w:t>28.06</w:t>
      </w:r>
      <w:r w:rsidR="00F87689">
        <w:t>.2024 №32-2024</w:t>
      </w:r>
      <w:r w:rsidRPr="00245984">
        <w:t xml:space="preserve">, </w:t>
      </w:r>
    </w:p>
    <w:p w:rsidR="00F95E04" w:rsidRPr="00245984" w:rsidRDefault="00F95E04" w:rsidP="00F95E04">
      <w:pPr>
        <w:tabs>
          <w:tab w:val="left" w:pos="6645"/>
        </w:tabs>
        <w:ind w:firstLine="709"/>
        <w:jc w:val="both"/>
      </w:pPr>
    </w:p>
    <w:p w:rsidR="00F95E04" w:rsidRPr="00245984" w:rsidRDefault="00F95E04" w:rsidP="00F95E04">
      <w:pPr>
        <w:ind w:firstLine="709"/>
        <w:rPr>
          <w:b/>
        </w:rPr>
      </w:pPr>
      <w:r w:rsidRPr="00245984">
        <w:rPr>
          <w:b/>
        </w:rPr>
        <w:t>Совет поселения РЕШИЛ:</w:t>
      </w:r>
    </w:p>
    <w:p w:rsidR="00F95E04" w:rsidRPr="00245984" w:rsidRDefault="00F95E04" w:rsidP="00F95E04">
      <w:pPr>
        <w:ind w:firstLine="709"/>
        <w:rPr>
          <w:b/>
        </w:rPr>
      </w:pPr>
      <w:r w:rsidRPr="00245984">
        <w:rPr>
          <w:b/>
        </w:rPr>
        <w:t xml:space="preserve"> </w:t>
      </w:r>
    </w:p>
    <w:p w:rsidR="00F95E04" w:rsidRPr="00245984" w:rsidRDefault="00F95E04" w:rsidP="008E652C">
      <w:pPr>
        <w:pStyle w:val="a6"/>
        <w:numPr>
          <w:ilvl w:val="0"/>
          <w:numId w:val="8"/>
        </w:numPr>
        <w:tabs>
          <w:tab w:val="left" w:pos="709"/>
        </w:tabs>
        <w:ind w:left="0" w:firstLine="709"/>
        <w:jc w:val="both"/>
      </w:pPr>
      <w:r w:rsidRPr="00245984">
        <w:t xml:space="preserve">Внести в решение Совета Нарымского сельского поселения </w:t>
      </w:r>
      <w:r w:rsidR="00BD0E5F" w:rsidRPr="00BD0E5F">
        <w:t xml:space="preserve">от </w:t>
      </w:r>
      <w:r w:rsidR="008E652C" w:rsidRPr="008E652C">
        <w:t>20.07.2017 №203 «Об утверждении положения «О старостах сельских населенных пунктов на территории муниципального образования Нарымского сельского поселения»»</w:t>
      </w:r>
      <w:r w:rsidR="008E652C">
        <w:t xml:space="preserve"> </w:t>
      </w:r>
      <w:r w:rsidRPr="00245984">
        <w:t>следующ</w:t>
      </w:r>
      <w:r w:rsidR="000E79D6">
        <w:t>и</w:t>
      </w:r>
      <w:r w:rsidRPr="00245984">
        <w:t>е изменени</w:t>
      </w:r>
      <w:r w:rsidR="000E79D6">
        <w:t>я</w:t>
      </w:r>
      <w:r w:rsidRPr="00245984">
        <w:t xml:space="preserve">: </w:t>
      </w:r>
    </w:p>
    <w:p w:rsidR="00F95E04" w:rsidRPr="00245984" w:rsidRDefault="00F95E04" w:rsidP="00051865">
      <w:pPr>
        <w:tabs>
          <w:tab w:val="left" w:pos="709"/>
        </w:tabs>
        <w:ind w:firstLine="709"/>
        <w:jc w:val="both"/>
        <w:rPr>
          <w:rFonts w:eastAsia="Calibri"/>
        </w:rPr>
      </w:pPr>
      <w:r w:rsidRPr="00245984">
        <w:t>в Положени</w:t>
      </w:r>
      <w:r>
        <w:t xml:space="preserve">и </w:t>
      </w:r>
      <w:r w:rsidR="008E652C">
        <w:t>о</w:t>
      </w:r>
      <w:r w:rsidR="008E652C" w:rsidRPr="008E652C">
        <w:t xml:space="preserve"> старостах сельских населенных пунктов на территории муниципального образования Нарымского сельского поселения</w:t>
      </w:r>
      <w:r w:rsidR="000E79D6">
        <w:t>, утвержденном указанным решением</w:t>
      </w:r>
      <w:r w:rsidR="00F63683">
        <w:t xml:space="preserve"> (далее – Положение)</w:t>
      </w:r>
      <w:r w:rsidRPr="00245984">
        <w:rPr>
          <w:rFonts w:eastAsia="Calibri"/>
        </w:rPr>
        <w:t>:</w:t>
      </w:r>
    </w:p>
    <w:p w:rsidR="00F63683" w:rsidRPr="00F63683" w:rsidRDefault="000E79D6" w:rsidP="001F0C90">
      <w:pPr>
        <w:pStyle w:val="a6"/>
        <w:numPr>
          <w:ilvl w:val="0"/>
          <w:numId w:val="11"/>
        </w:numPr>
        <w:tabs>
          <w:tab w:val="left" w:pos="709"/>
        </w:tabs>
        <w:ind w:left="0" w:firstLine="709"/>
        <w:jc w:val="both"/>
        <w:rPr>
          <w:rFonts w:eastAsia="Calibri"/>
        </w:rPr>
      </w:pPr>
      <w:r>
        <w:rPr>
          <w:rFonts w:eastAsia="Calibri"/>
        </w:rPr>
        <w:t>подпункт</w:t>
      </w:r>
      <w:r w:rsidR="00F63683" w:rsidRPr="00F63683">
        <w:rPr>
          <w:rFonts w:eastAsia="Calibri"/>
        </w:rPr>
        <w:t xml:space="preserve"> 7 </w:t>
      </w:r>
      <w:r>
        <w:rPr>
          <w:rFonts w:eastAsia="Calibri"/>
        </w:rPr>
        <w:t>пункта</w:t>
      </w:r>
      <w:r w:rsidR="00F63683" w:rsidRPr="00F63683">
        <w:rPr>
          <w:rFonts w:eastAsia="Calibri"/>
        </w:rPr>
        <w:t xml:space="preserve"> 5.1 Положения изложить в следующей редакции: </w:t>
      </w:r>
    </w:p>
    <w:p w:rsidR="00F63683" w:rsidRPr="00F63683" w:rsidRDefault="00F63683" w:rsidP="00F63683">
      <w:pPr>
        <w:tabs>
          <w:tab w:val="left" w:pos="709"/>
        </w:tabs>
        <w:ind w:firstLine="709"/>
        <w:jc w:val="both"/>
        <w:rPr>
          <w:rFonts w:eastAsia="Calibri"/>
        </w:rPr>
      </w:pPr>
      <w:r w:rsidRPr="00F63683">
        <w:rPr>
          <w:rFonts w:eastAsia="Calibri"/>
        </w:rPr>
        <w:t>«7)</w:t>
      </w:r>
      <w:r w:rsidRPr="00F63683">
        <w:t xml:space="preserve"> </w:t>
      </w:r>
      <w:r w:rsidRPr="00F63683">
        <w:rPr>
          <w:rFonts w:eastAsia="Calibr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052E" w:rsidRPr="00F63683" w:rsidRDefault="000E79D6" w:rsidP="001F0C90">
      <w:pPr>
        <w:pStyle w:val="a6"/>
        <w:numPr>
          <w:ilvl w:val="0"/>
          <w:numId w:val="11"/>
        </w:numPr>
        <w:tabs>
          <w:tab w:val="left" w:pos="709"/>
        </w:tabs>
        <w:ind w:left="0" w:firstLine="709"/>
        <w:jc w:val="both"/>
        <w:rPr>
          <w:rFonts w:eastAsia="Calibri"/>
        </w:rPr>
      </w:pPr>
      <w:r>
        <w:rPr>
          <w:rFonts w:eastAsia="Calibri"/>
        </w:rPr>
        <w:t>пункт</w:t>
      </w:r>
      <w:r w:rsidR="00F63683" w:rsidRPr="00F63683">
        <w:rPr>
          <w:rFonts w:eastAsia="Calibri"/>
        </w:rPr>
        <w:t xml:space="preserve"> 5.1</w:t>
      </w:r>
      <w:r w:rsidR="001F0C90" w:rsidRPr="00F63683">
        <w:rPr>
          <w:rFonts w:eastAsia="Calibri"/>
        </w:rPr>
        <w:t xml:space="preserve"> </w:t>
      </w:r>
      <w:r w:rsidR="00F63683" w:rsidRPr="00F63683">
        <w:rPr>
          <w:rFonts w:eastAsia="Calibri"/>
        </w:rPr>
        <w:t xml:space="preserve">Положения </w:t>
      </w:r>
      <w:r w:rsidR="001F0C90" w:rsidRPr="00F63683">
        <w:rPr>
          <w:rFonts w:eastAsia="Calibri"/>
        </w:rPr>
        <w:t xml:space="preserve">дополнить </w:t>
      </w:r>
      <w:r>
        <w:rPr>
          <w:rFonts w:eastAsia="Calibri"/>
        </w:rPr>
        <w:t>под</w:t>
      </w:r>
      <w:r w:rsidR="001F0C90" w:rsidRPr="00F63683">
        <w:rPr>
          <w:rFonts w:eastAsia="Calibri"/>
        </w:rPr>
        <w:t>пункт</w:t>
      </w:r>
      <w:r w:rsidR="00F63683" w:rsidRPr="00F63683">
        <w:rPr>
          <w:rFonts w:eastAsia="Calibri"/>
        </w:rPr>
        <w:t xml:space="preserve">ом 8 </w:t>
      </w:r>
      <w:r w:rsidR="001F0C90" w:rsidRPr="00F63683">
        <w:rPr>
          <w:rFonts w:eastAsia="Calibri"/>
        </w:rPr>
        <w:t>следующего содержания:</w:t>
      </w:r>
    </w:p>
    <w:p w:rsidR="001F0C90" w:rsidRPr="001F0C90" w:rsidRDefault="001F0C90" w:rsidP="00F63683">
      <w:pPr>
        <w:tabs>
          <w:tab w:val="left" w:pos="709"/>
        </w:tabs>
        <w:ind w:firstLine="709"/>
        <w:jc w:val="both"/>
        <w:rPr>
          <w:rFonts w:eastAsia="Calibri"/>
        </w:rPr>
      </w:pPr>
      <w:r w:rsidRPr="00F63683">
        <w:rPr>
          <w:rFonts w:eastAsia="Calibri"/>
        </w:rPr>
        <w:t>«</w:t>
      </w:r>
      <w:r w:rsidR="00F63683" w:rsidRPr="00F63683">
        <w:rPr>
          <w:rFonts w:eastAsia="Calibri"/>
        </w:rPr>
        <w:t>8) приобретения им статуса иностранного агента.</w:t>
      </w:r>
      <w:r w:rsidRPr="00F63683">
        <w:rPr>
          <w:rFonts w:eastAsia="Calibri"/>
        </w:rPr>
        <w:t>».</w:t>
      </w:r>
    </w:p>
    <w:p w:rsidR="008E652C" w:rsidRPr="008E652C" w:rsidRDefault="001547C5" w:rsidP="008E652C">
      <w:pPr>
        <w:pStyle w:val="a6"/>
        <w:numPr>
          <w:ilvl w:val="0"/>
          <w:numId w:val="8"/>
        </w:numPr>
        <w:tabs>
          <w:tab w:val="left" w:pos="709"/>
        </w:tabs>
        <w:ind w:left="0" w:firstLine="709"/>
        <w:jc w:val="both"/>
      </w:pPr>
      <w:r w:rsidRPr="00051865">
        <w:rPr>
          <w:color w:val="000000"/>
        </w:rPr>
        <w:t xml:space="preserve">Настоящее решение вступает в силу со дня его официального </w:t>
      </w:r>
      <w:r>
        <w:rPr>
          <w:color w:val="000000"/>
        </w:rPr>
        <w:t>обнародования</w:t>
      </w:r>
      <w:r w:rsidRPr="00051865">
        <w:rPr>
          <w:color w:val="000000"/>
        </w:rPr>
        <w:t>.</w:t>
      </w:r>
    </w:p>
    <w:p w:rsidR="00051865" w:rsidRDefault="00051865" w:rsidP="008E652C">
      <w:pPr>
        <w:pStyle w:val="a6"/>
        <w:numPr>
          <w:ilvl w:val="0"/>
          <w:numId w:val="8"/>
        </w:numPr>
        <w:tabs>
          <w:tab w:val="left" w:pos="709"/>
        </w:tabs>
        <w:ind w:left="0" w:firstLine="709"/>
        <w:jc w:val="both"/>
      </w:pPr>
      <w:r>
        <w:t xml:space="preserve">Разместить настоящее решение на официальном сайте муниципального образования Нарымское сельское поселение в информационно-телекоммуникационной сети «Интернет» </w:t>
      </w:r>
      <w:r w:rsidR="008E652C" w:rsidRPr="008E652C">
        <w:t>https://narymskoe-r69.gosweb.gosuslugi.ru</w:t>
      </w:r>
      <w:r>
        <w:t xml:space="preserve">.  </w:t>
      </w:r>
    </w:p>
    <w:p w:rsidR="00051865" w:rsidRDefault="00051865" w:rsidP="00051865">
      <w:pPr>
        <w:pStyle w:val="a6"/>
        <w:numPr>
          <w:ilvl w:val="0"/>
          <w:numId w:val="8"/>
        </w:numPr>
        <w:tabs>
          <w:tab w:val="left" w:pos="709"/>
        </w:tabs>
        <w:ind w:left="0" w:firstLine="709"/>
        <w:jc w:val="both"/>
      </w:pPr>
      <w:r>
        <w:t>Обнародовать данное постановление в информационном бюллетене Администрации и Совета Нарымского сельского поселения.</w:t>
      </w:r>
    </w:p>
    <w:p w:rsidR="00051865" w:rsidRPr="00051865" w:rsidRDefault="00051865" w:rsidP="00051865">
      <w:pPr>
        <w:pStyle w:val="a6"/>
        <w:numPr>
          <w:ilvl w:val="0"/>
          <w:numId w:val="8"/>
        </w:numPr>
        <w:tabs>
          <w:tab w:val="left" w:pos="709"/>
        </w:tabs>
        <w:ind w:left="0" w:firstLine="709"/>
        <w:jc w:val="both"/>
      </w:pPr>
      <w:r w:rsidRPr="00051865">
        <w:rPr>
          <w:color w:val="000000"/>
        </w:rPr>
        <w:t xml:space="preserve">Контроль за исполнением </w:t>
      </w:r>
      <w:r w:rsidR="00760B4C">
        <w:rPr>
          <w:color w:val="000000"/>
        </w:rPr>
        <w:t>настоящего</w:t>
      </w:r>
      <w:r w:rsidRPr="00051865">
        <w:rPr>
          <w:color w:val="000000"/>
        </w:rPr>
        <w:t xml:space="preserve"> решения возложить на контрольно-правовую комиссию Совета Нарымского сельского поселения.</w:t>
      </w:r>
    </w:p>
    <w:p w:rsidR="00F95E04" w:rsidRDefault="00F95E04" w:rsidP="000F6A2C">
      <w:pPr>
        <w:pStyle w:val="ConsPlusNormal"/>
        <w:tabs>
          <w:tab w:val="left" w:pos="993"/>
          <w:tab w:val="left" w:pos="1134"/>
        </w:tabs>
        <w:ind w:firstLine="709"/>
        <w:jc w:val="both"/>
        <w:rPr>
          <w:rFonts w:ascii="Times New Roman" w:hAnsi="Times New Roman" w:cs="Times New Roman"/>
          <w:color w:val="000000"/>
          <w:sz w:val="24"/>
          <w:szCs w:val="24"/>
        </w:rPr>
      </w:pPr>
      <w:r w:rsidRPr="004A5BAA">
        <w:rPr>
          <w:rFonts w:ascii="Times New Roman" w:hAnsi="Times New Roman" w:cs="Times New Roman"/>
          <w:color w:val="000000"/>
          <w:sz w:val="24"/>
          <w:szCs w:val="24"/>
        </w:rPr>
        <w:t xml:space="preserve"> </w:t>
      </w:r>
    </w:p>
    <w:p w:rsidR="001547C5" w:rsidRDefault="001547C5" w:rsidP="000F6A2C">
      <w:pPr>
        <w:pStyle w:val="ConsPlusNormal"/>
        <w:tabs>
          <w:tab w:val="left" w:pos="993"/>
          <w:tab w:val="left" w:pos="1134"/>
        </w:tabs>
        <w:ind w:firstLine="709"/>
        <w:jc w:val="both"/>
        <w:rPr>
          <w:rFonts w:ascii="Times New Roman" w:hAnsi="Times New Roman" w:cs="Times New Roman"/>
          <w:color w:val="000000"/>
          <w:sz w:val="24"/>
          <w:szCs w:val="24"/>
        </w:rPr>
      </w:pPr>
    </w:p>
    <w:p w:rsidR="00F95E04" w:rsidRDefault="00F95E04" w:rsidP="001547C5">
      <w:pPr>
        <w:tabs>
          <w:tab w:val="left" w:pos="1134"/>
        </w:tabs>
        <w:jc w:val="both"/>
      </w:pPr>
      <w:bookmarkStart w:id="0" w:name="_GoBack"/>
      <w:bookmarkEnd w:id="0"/>
      <w:r w:rsidRPr="00DF0EA7">
        <w:t xml:space="preserve">Председатель Совета поселения                                                               </w:t>
      </w:r>
      <w:r w:rsidR="00BA1CCC">
        <w:t xml:space="preserve">   </w:t>
      </w:r>
      <w:r w:rsidRPr="00DF0EA7">
        <w:t xml:space="preserve"> </w:t>
      </w:r>
      <w:r w:rsidR="001547C5">
        <w:t xml:space="preserve">         </w:t>
      </w:r>
      <w:r w:rsidRPr="00DF0EA7">
        <w:t xml:space="preserve"> О.Н.</w:t>
      </w:r>
      <w:r w:rsidR="00BA1CCC">
        <w:t xml:space="preserve"> </w:t>
      </w:r>
      <w:r w:rsidRPr="00DF0EA7">
        <w:t>Желонкина</w:t>
      </w:r>
    </w:p>
    <w:p w:rsidR="00F95E04" w:rsidRDefault="00F95E04" w:rsidP="001547C5">
      <w:pPr>
        <w:tabs>
          <w:tab w:val="left" w:pos="1134"/>
        </w:tabs>
        <w:jc w:val="both"/>
      </w:pPr>
    </w:p>
    <w:p w:rsidR="001547C5" w:rsidRDefault="001547C5" w:rsidP="001547C5">
      <w:pPr>
        <w:tabs>
          <w:tab w:val="left" w:pos="1134"/>
        </w:tabs>
        <w:jc w:val="both"/>
      </w:pPr>
    </w:p>
    <w:p w:rsidR="00765B14" w:rsidRDefault="00BA1CCC" w:rsidP="001547C5">
      <w:pPr>
        <w:tabs>
          <w:tab w:val="left" w:pos="1134"/>
        </w:tabs>
      </w:pPr>
      <w:r>
        <w:t>Глава поселения</w:t>
      </w:r>
      <w:r>
        <w:tab/>
      </w:r>
      <w:r>
        <w:tab/>
      </w:r>
      <w:r>
        <w:tab/>
      </w:r>
      <w:r>
        <w:tab/>
      </w:r>
      <w:r>
        <w:tab/>
      </w:r>
      <w:r>
        <w:tab/>
      </w:r>
      <w:r>
        <w:tab/>
        <w:t xml:space="preserve">          </w:t>
      </w:r>
      <w:r w:rsidR="001547C5">
        <w:t xml:space="preserve">            </w:t>
      </w:r>
      <w:r w:rsidR="00F95E04" w:rsidRPr="00DF0EA7">
        <w:t>С.В.</w:t>
      </w:r>
      <w:r>
        <w:t xml:space="preserve"> </w:t>
      </w:r>
      <w:r w:rsidR="00F95E04" w:rsidRPr="00DF0EA7">
        <w:t>Абдрашитова</w:t>
      </w:r>
    </w:p>
    <w:sectPr w:rsidR="00765B14" w:rsidSect="00871321">
      <w:footerReference w:type="default" r:id="rId8"/>
      <w:pgSz w:w="11906" w:h="16838"/>
      <w:pgMar w:top="816" w:right="707"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79" w:rsidRDefault="00A41079" w:rsidP="00F6476B">
      <w:r>
        <w:separator/>
      </w:r>
    </w:p>
  </w:endnote>
  <w:endnote w:type="continuationSeparator" w:id="0">
    <w:p w:rsidR="00A41079" w:rsidRDefault="00A41079" w:rsidP="00F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7C5" w:rsidRPr="000F6A2C" w:rsidRDefault="001547C5" w:rsidP="000F6A2C">
    <w:pPr>
      <w:pStyle w:val="a9"/>
      <w:rPr>
        <w:sz w:val="20"/>
        <w:szCs w:val="20"/>
      </w:rPr>
    </w:pPr>
    <w:r w:rsidRPr="000F6A2C">
      <w:rPr>
        <w:sz w:val="20"/>
        <w:szCs w:val="20"/>
      </w:rPr>
      <w:t>Инкина Ю.С.</w:t>
    </w:r>
  </w:p>
  <w:p w:rsidR="001547C5" w:rsidRPr="000F6A2C" w:rsidRDefault="001547C5" w:rsidP="000F6A2C">
    <w:pPr>
      <w:pStyle w:val="a9"/>
      <w:rPr>
        <w:sz w:val="20"/>
        <w:szCs w:val="20"/>
      </w:rPr>
    </w:pPr>
    <w:r w:rsidRPr="000F6A2C">
      <w:rPr>
        <w:sz w:val="20"/>
        <w:szCs w:val="20"/>
      </w:rPr>
      <w:t>8(38252) 3-32-32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79" w:rsidRDefault="00A41079" w:rsidP="00F6476B">
      <w:r>
        <w:separator/>
      </w:r>
    </w:p>
  </w:footnote>
  <w:footnote w:type="continuationSeparator" w:id="0">
    <w:p w:rsidR="00A41079" w:rsidRDefault="00A41079" w:rsidP="00F64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F88"/>
    <w:multiLevelType w:val="hybridMultilevel"/>
    <w:tmpl w:val="A6DE3302"/>
    <w:lvl w:ilvl="0" w:tplc="1534AB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57F1994"/>
    <w:multiLevelType w:val="hybridMultilevel"/>
    <w:tmpl w:val="8F1E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639C9"/>
    <w:multiLevelType w:val="hybridMultilevel"/>
    <w:tmpl w:val="CD027430"/>
    <w:lvl w:ilvl="0" w:tplc="35649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303207"/>
    <w:multiLevelType w:val="hybridMultilevel"/>
    <w:tmpl w:val="6D3AE478"/>
    <w:lvl w:ilvl="0" w:tplc="43A2E9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EB97863"/>
    <w:multiLevelType w:val="multilevel"/>
    <w:tmpl w:val="038A073C"/>
    <w:lvl w:ilvl="0">
      <w:start w:val="1"/>
      <w:numFmt w:val="upperRoman"/>
      <w:lvlText w:val="%1."/>
      <w:lvlJc w:val="left"/>
      <w:pPr>
        <w:ind w:left="1287"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42A03A58"/>
    <w:multiLevelType w:val="hybridMultilevel"/>
    <w:tmpl w:val="8F1E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1007A4"/>
    <w:multiLevelType w:val="multilevel"/>
    <w:tmpl w:val="8690CF1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56AD7058"/>
    <w:multiLevelType w:val="hybridMultilevel"/>
    <w:tmpl w:val="D41027A2"/>
    <w:lvl w:ilvl="0" w:tplc="C5E6C584">
      <w:start w:val="1"/>
      <w:numFmt w:val="decimal"/>
      <w:lvlText w:val="%1."/>
      <w:lvlJc w:val="left"/>
      <w:pPr>
        <w:ind w:left="720" w:hanging="360"/>
      </w:pPr>
      <w:rPr>
        <w:rFonts w:ascii="Courier New" w:hAnsi="Courier New" w:cs="Courier New"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4C2F6D"/>
    <w:multiLevelType w:val="multilevel"/>
    <w:tmpl w:val="8690CF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BF21DE"/>
    <w:multiLevelType w:val="multilevel"/>
    <w:tmpl w:val="097410CE"/>
    <w:lvl w:ilvl="0">
      <w:start w:val="1"/>
      <w:numFmt w:val="decimal"/>
      <w:lvlText w:val="%1"/>
      <w:lvlJc w:val="left"/>
      <w:pPr>
        <w:ind w:left="360" w:hanging="360"/>
      </w:pPr>
      <w:rPr>
        <w:rFonts w:hint="default"/>
      </w:rPr>
    </w:lvl>
    <w:lvl w:ilvl="1">
      <w:start w:val="1"/>
      <w:numFmt w:val="decimal"/>
      <w:lvlText w:val="%2)"/>
      <w:lvlJc w:val="left"/>
      <w:pPr>
        <w:ind w:left="960" w:hanging="360"/>
      </w:pPr>
      <w:rPr>
        <w:rFonts w:ascii="Times New Roman" w:eastAsia="Times New Roman" w:hAnsi="Times New Roman" w:cs="Times New Roman"/>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6"/>
  </w:num>
  <w:num w:numId="2">
    <w:abstractNumId w:val="3"/>
  </w:num>
  <w:num w:numId="3">
    <w:abstractNumId w:val="10"/>
  </w:num>
  <w:num w:numId="4">
    <w:abstractNumId w:val="4"/>
  </w:num>
  <w:num w:numId="5">
    <w:abstractNumId w:val="9"/>
  </w:num>
  <w:num w:numId="6">
    <w:abstractNumId w:val="0"/>
  </w:num>
  <w:num w:numId="7">
    <w:abstractNumId w:val="8"/>
  </w:num>
  <w:num w:numId="8">
    <w:abstractNumId w:val="1"/>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EF4"/>
    <w:rsid w:val="00003659"/>
    <w:rsid w:val="00003F90"/>
    <w:rsid w:val="00012735"/>
    <w:rsid w:val="000217F0"/>
    <w:rsid w:val="000228AB"/>
    <w:rsid w:val="000265A6"/>
    <w:rsid w:val="00030FFF"/>
    <w:rsid w:val="00041AAA"/>
    <w:rsid w:val="0004336A"/>
    <w:rsid w:val="00051865"/>
    <w:rsid w:val="00053D33"/>
    <w:rsid w:val="00066AA7"/>
    <w:rsid w:val="0007116C"/>
    <w:rsid w:val="00071F64"/>
    <w:rsid w:val="00073915"/>
    <w:rsid w:val="000870DE"/>
    <w:rsid w:val="00095EE6"/>
    <w:rsid w:val="000963EF"/>
    <w:rsid w:val="000A597E"/>
    <w:rsid w:val="000B0B6A"/>
    <w:rsid w:val="000B1D9D"/>
    <w:rsid w:val="000B7F4B"/>
    <w:rsid w:val="000C04CA"/>
    <w:rsid w:val="000C1F91"/>
    <w:rsid w:val="000C3558"/>
    <w:rsid w:val="000C5696"/>
    <w:rsid w:val="000E3DDA"/>
    <w:rsid w:val="000E5F46"/>
    <w:rsid w:val="000E701B"/>
    <w:rsid w:val="000E79D6"/>
    <w:rsid w:val="000F2390"/>
    <w:rsid w:val="000F6A2C"/>
    <w:rsid w:val="001206FB"/>
    <w:rsid w:val="00122811"/>
    <w:rsid w:val="00127798"/>
    <w:rsid w:val="0013295C"/>
    <w:rsid w:val="00133C74"/>
    <w:rsid w:val="00152CB8"/>
    <w:rsid w:val="001547C5"/>
    <w:rsid w:val="001601DE"/>
    <w:rsid w:val="0016198D"/>
    <w:rsid w:val="00163541"/>
    <w:rsid w:val="001760D0"/>
    <w:rsid w:val="00194247"/>
    <w:rsid w:val="00196551"/>
    <w:rsid w:val="001A2289"/>
    <w:rsid w:val="001A4BE5"/>
    <w:rsid w:val="001A63BA"/>
    <w:rsid w:val="001A6820"/>
    <w:rsid w:val="001A73D8"/>
    <w:rsid w:val="001B5C77"/>
    <w:rsid w:val="001D5EF4"/>
    <w:rsid w:val="001E5027"/>
    <w:rsid w:val="001F0C90"/>
    <w:rsid w:val="001F47D4"/>
    <w:rsid w:val="001F4F21"/>
    <w:rsid w:val="00203B64"/>
    <w:rsid w:val="002229D0"/>
    <w:rsid w:val="00224F0B"/>
    <w:rsid w:val="002254FD"/>
    <w:rsid w:val="002336EE"/>
    <w:rsid w:val="00236C7C"/>
    <w:rsid w:val="00237ACC"/>
    <w:rsid w:val="00242A02"/>
    <w:rsid w:val="00245984"/>
    <w:rsid w:val="00247D4A"/>
    <w:rsid w:val="00273CDB"/>
    <w:rsid w:val="00273E51"/>
    <w:rsid w:val="00277FCB"/>
    <w:rsid w:val="00297609"/>
    <w:rsid w:val="002A0BDA"/>
    <w:rsid w:val="002A3F96"/>
    <w:rsid w:val="002B065F"/>
    <w:rsid w:val="002B5F02"/>
    <w:rsid w:val="002C24DF"/>
    <w:rsid w:val="002C7E04"/>
    <w:rsid w:val="00304820"/>
    <w:rsid w:val="00307478"/>
    <w:rsid w:val="00307503"/>
    <w:rsid w:val="00321AA5"/>
    <w:rsid w:val="003247AD"/>
    <w:rsid w:val="00332419"/>
    <w:rsid w:val="00334E36"/>
    <w:rsid w:val="003357DC"/>
    <w:rsid w:val="00356796"/>
    <w:rsid w:val="003711B5"/>
    <w:rsid w:val="00376C38"/>
    <w:rsid w:val="003B1176"/>
    <w:rsid w:val="003C5DDE"/>
    <w:rsid w:val="003D0569"/>
    <w:rsid w:val="003D4A40"/>
    <w:rsid w:val="003D7A5C"/>
    <w:rsid w:val="003E277F"/>
    <w:rsid w:val="003F6DB9"/>
    <w:rsid w:val="0040357D"/>
    <w:rsid w:val="0041454D"/>
    <w:rsid w:val="0042162E"/>
    <w:rsid w:val="00423BCB"/>
    <w:rsid w:val="00425E09"/>
    <w:rsid w:val="004329C9"/>
    <w:rsid w:val="004421D1"/>
    <w:rsid w:val="00444FFE"/>
    <w:rsid w:val="00445C23"/>
    <w:rsid w:val="0044717F"/>
    <w:rsid w:val="004564BF"/>
    <w:rsid w:val="004A3B94"/>
    <w:rsid w:val="004A5BAA"/>
    <w:rsid w:val="004B1845"/>
    <w:rsid w:val="004B2A6E"/>
    <w:rsid w:val="004B7204"/>
    <w:rsid w:val="004B7C35"/>
    <w:rsid w:val="004C261A"/>
    <w:rsid w:val="004C2A3D"/>
    <w:rsid w:val="004C3B74"/>
    <w:rsid w:val="004C5BA2"/>
    <w:rsid w:val="004C6A56"/>
    <w:rsid w:val="004D2655"/>
    <w:rsid w:val="004D2A6D"/>
    <w:rsid w:val="004D6938"/>
    <w:rsid w:val="004F414F"/>
    <w:rsid w:val="00500449"/>
    <w:rsid w:val="00501803"/>
    <w:rsid w:val="00502182"/>
    <w:rsid w:val="005049BD"/>
    <w:rsid w:val="00520E39"/>
    <w:rsid w:val="00527EEB"/>
    <w:rsid w:val="00535EEF"/>
    <w:rsid w:val="0054608E"/>
    <w:rsid w:val="005508A5"/>
    <w:rsid w:val="0055218B"/>
    <w:rsid w:val="00552F30"/>
    <w:rsid w:val="005568BD"/>
    <w:rsid w:val="00566A74"/>
    <w:rsid w:val="00566B83"/>
    <w:rsid w:val="00570315"/>
    <w:rsid w:val="00577FCA"/>
    <w:rsid w:val="00583DC2"/>
    <w:rsid w:val="00590156"/>
    <w:rsid w:val="0059671F"/>
    <w:rsid w:val="005C26CA"/>
    <w:rsid w:val="005D2346"/>
    <w:rsid w:val="005D39BB"/>
    <w:rsid w:val="005D728A"/>
    <w:rsid w:val="005E3810"/>
    <w:rsid w:val="005E6278"/>
    <w:rsid w:val="005E675E"/>
    <w:rsid w:val="0062265C"/>
    <w:rsid w:val="00622D73"/>
    <w:rsid w:val="006254D8"/>
    <w:rsid w:val="00626A13"/>
    <w:rsid w:val="00635670"/>
    <w:rsid w:val="0064306E"/>
    <w:rsid w:val="0065024F"/>
    <w:rsid w:val="00660B02"/>
    <w:rsid w:val="0066170F"/>
    <w:rsid w:val="00675ED5"/>
    <w:rsid w:val="00680C17"/>
    <w:rsid w:val="00682195"/>
    <w:rsid w:val="00685B90"/>
    <w:rsid w:val="00687A0E"/>
    <w:rsid w:val="00690850"/>
    <w:rsid w:val="006952D6"/>
    <w:rsid w:val="006A216D"/>
    <w:rsid w:val="006C0AA9"/>
    <w:rsid w:val="006D08E2"/>
    <w:rsid w:val="006D0DB2"/>
    <w:rsid w:val="006D696A"/>
    <w:rsid w:val="006E7D6A"/>
    <w:rsid w:val="006F1F89"/>
    <w:rsid w:val="007038B2"/>
    <w:rsid w:val="00704991"/>
    <w:rsid w:val="00710D6E"/>
    <w:rsid w:val="007131F6"/>
    <w:rsid w:val="007146F4"/>
    <w:rsid w:val="00717C02"/>
    <w:rsid w:val="00721F8A"/>
    <w:rsid w:val="007232B0"/>
    <w:rsid w:val="00724D47"/>
    <w:rsid w:val="00730AC6"/>
    <w:rsid w:val="00736202"/>
    <w:rsid w:val="00755C3D"/>
    <w:rsid w:val="00755F01"/>
    <w:rsid w:val="00756ED1"/>
    <w:rsid w:val="00760B4A"/>
    <w:rsid w:val="00760B4C"/>
    <w:rsid w:val="00760D76"/>
    <w:rsid w:val="00765B14"/>
    <w:rsid w:val="00767004"/>
    <w:rsid w:val="00774B12"/>
    <w:rsid w:val="007758FC"/>
    <w:rsid w:val="007901CE"/>
    <w:rsid w:val="0079604D"/>
    <w:rsid w:val="00796A5D"/>
    <w:rsid w:val="00797976"/>
    <w:rsid w:val="007B6B53"/>
    <w:rsid w:val="007B7278"/>
    <w:rsid w:val="007C5434"/>
    <w:rsid w:val="007D0433"/>
    <w:rsid w:val="007D0B57"/>
    <w:rsid w:val="007D0B7D"/>
    <w:rsid w:val="007D774F"/>
    <w:rsid w:val="007D794B"/>
    <w:rsid w:val="007E2AD4"/>
    <w:rsid w:val="007E6E1A"/>
    <w:rsid w:val="007F1578"/>
    <w:rsid w:val="007F7588"/>
    <w:rsid w:val="00807888"/>
    <w:rsid w:val="00813212"/>
    <w:rsid w:val="00816E24"/>
    <w:rsid w:val="0083252F"/>
    <w:rsid w:val="008342D0"/>
    <w:rsid w:val="00835470"/>
    <w:rsid w:val="0083797E"/>
    <w:rsid w:val="008572CB"/>
    <w:rsid w:val="0086098E"/>
    <w:rsid w:val="0086390C"/>
    <w:rsid w:val="00866C51"/>
    <w:rsid w:val="00866F34"/>
    <w:rsid w:val="00871321"/>
    <w:rsid w:val="00871464"/>
    <w:rsid w:val="008716B7"/>
    <w:rsid w:val="00892953"/>
    <w:rsid w:val="008A676F"/>
    <w:rsid w:val="008A70C7"/>
    <w:rsid w:val="008B2BE6"/>
    <w:rsid w:val="008B3DCE"/>
    <w:rsid w:val="008B6E30"/>
    <w:rsid w:val="008C1B31"/>
    <w:rsid w:val="008C3823"/>
    <w:rsid w:val="008C3A8C"/>
    <w:rsid w:val="008C729A"/>
    <w:rsid w:val="008D23FE"/>
    <w:rsid w:val="008D5DDC"/>
    <w:rsid w:val="008E6437"/>
    <w:rsid w:val="008E652C"/>
    <w:rsid w:val="008E6920"/>
    <w:rsid w:val="008F5452"/>
    <w:rsid w:val="00900C73"/>
    <w:rsid w:val="00911AF1"/>
    <w:rsid w:val="00914A81"/>
    <w:rsid w:val="00916C38"/>
    <w:rsid w:val="00924D94"/>
    <w:rsid w:val="00930714"/>
    <w:rsid w:val="00943D77"/>
    <w:rsid w:val="00955CFF"/>
    <w:rsid w:val="00963A88"/>
    <w:rsid w:val="00973599"/>
    <w:rsid w:val="00973DD7"/>
    <w:rsid w:val="00975157"/>
    <w:rsid w:val="00977150"/>
    <w:rsid w:val="00987724"/>
    <w:rsid w:val="0099052E"/>
    <w:rsid w:val="009923EA"/>
    <w:rsid w:val="00993A89"/>
    <w:rsid w:val="009A4412"/>
    <w:rsid w:val="009B1D61"/>
    <w:rsid w:val="009C010B"/>
    <w:rsid w:val="009C2269"/>
    <w:rsid w:val="009C2680"/>
    <w:rsid w:val="009C44D6"/>
    <w:rsid w:val="009C5256"/>
    <w:rsid w:val="009C6F69"/>
    <w:rsid w:val="009D1993"/>
    <w:rsid w:val="009D6AEB"/>
    <w:rsid w:val="009E25DA"/>
    <w:rsid w:val="009E5FEB"/>
    <w:rsid w:val="009E6560"/>
    <w:rsid w:val="009F2919"/>
    <w:rsid w:val="00A018A8"/>
    <w:rsid w:val="00A053DC"/>
    <w:rsid w:val="00A10A99"/>
    <w:rsid w:val="00A1186D"/>
    <w:rsid w:val="00A26788"/>
    <w:rsid w:val="00A278C6"/>
    <w:rsid w:val="00A303E7"/>
    <w:rsid w:val="00A333B3"/>
    <w:rsid w:val="00A41079"/>
    <w:rsid w:val="00A476F3"/>
    <w:rsid w:val="00A53886"/>
    <w:rsid w:val="00A561E4"/>
    <w:rsid w:val="00A57E4C"/>
    <w:rsid w:val="00A7240A"/>
    <w:rsid w:val="00A82E37"/>
    <w:rsid w:val="00AA492A"/>
    <w:rsid w:val="00AA4DC4"/>
    <w:rsid w:val="00AA576F"/>
    <w:rsid w:val="00AB1DFD"/>
    <w:rsid w:val="00AB5A28"/>
    <w:rsid w:val="00AC4463"/>
    <w:rsid w:val="00AD241B"/>
    <w:rsid w:val="00AF2107"/>
    <w:rsid w:val="00AF283B"/>
    <w:rsid w:val="00B01D25"/>
    <w:rsid w:val="00B17D45"/>
    <w:rsid w:val="00B22B18"/>
    <w:rsid w:val="00B32884"/>
    <w:rsid w:val="00B33828"/>
    <w:rsid w:val="00B54672"/>
    <w:rsid w:val="00B548C5"/>
    <w:rsid w:val="00B551B9"/>
    <w:rsid w:val="00B62585"/>
    <w:rsid w:val="00B73083"/>
    <w:rsid w:val="00B75D37"/>
    <w:rsid w:val="00B76E91"/>
    <w:rsid w:val="00B8039A"/>
    <w:rsid w:val="00BA1CCC"/>
    <w:rsid w:val="00BA661A"/>
    <w:rsid w:val="00BB1205"/>
    <w:rsid w:val="00BC314B"/>
    <w:rsid w:val="00BC62AF"/>
    <w:rsid w:val="00BD008C"/>
    <w:rsid w:val="00BD0E5F"/>
    <w:rsid w:val="00BD3701"/>
    <w:rsid w:val="00BE0A78"/>
    <w:rsid w:val="00BE6391"/>
    <w:rsid w:val="00BE654C"/>
    <w:rsid w:val="00BF201C"/>
    <w:rsid w:val="00BF37C4"/>
    <w:rsid w:val="00C04270"/>
    <w:rsid w:val="00C04A0A"/>
    <w:rsid w:val="00C06721"/>
    <w:rsid w:val="00C06FE8"/>
    <w:rsid w:val="00C1300D"/>
    <w:rsid w:val="00C14F70"/>
    <w:rsid w:val="00C153DC"/>
    <w:rsid w:val="00C22DED"/>
    <w:rsid w:val="00C25975"/>
    <w:rsid w:val="00C27B4A"/>
    <w:rsid w:val="00C31A19"/>
    <w:rsid w:val="00C35323"/>
    <w:rsid w:val="00C37DD6"/>
    <w:rsid w:val="00C4155A"/>
    <w:rsid w:val="00C51D1E"/>
    <w:rsid w:val="00C55C50"/>
    <w:rsid w:val="00C741ED"/>
    <w:rsid w:val="00C751EF"/>
    <w:rsid w:val="00C75C2C"/>
    <w:rsid w:val="00C8053A"/>
    <w:rsid w:val="00C81090"/>
    <w:rsid w:val="00C81312"/>
    <w:rsid w:val="00C83411"/>
    <w:rsid w:val="00C8486D"/>
    <w:rsid w:val="00C92137"/>
    <w:rsid w:val="00C9373E"/>
    <w:rsid w:val="00CB2301"/>
    <w:rsid w:val="00CC2179"/>
    <w:rsid w:val="00CC4774"/>
    <w:rsid w:val="00CC63CD"/>
    <w:rsid w:val="00CE637D"/>
    <w:rsid w:val="00CF2CAE"/>
    <w:rsid w:val="00CF4AD6"/>
    <w:rsid w:val="00CF4DDF"/>
    <w:rsid w:val="00D019BA"/>
    <w:rsid w:val="00D27AD0"/>
    <w:rsid w:val="00D33888"/>
    <w:rsid w:val="00D403BD"/>
    <w:rsid w:val="00D438F0"/>
    <w:rsid w:val="00D66AD5"/>
    <w:rsid w:val="00D67491"/>
    <w:rsid w:val="00D71E9A"/>
    <w:rsid w:val="00D81CEB"/>
    <w:rsid w:val="00D92C87"/>
    <w:rsid w:val="00DA1B24"/>
    <w:rsid w:val="00DA6B64"/>
    <w:rsid w:val="00DB2333"/>
    <w:rsid w:val="00DB2C76"/>
    <w:rsid w:val="00DC16A2"/>
    <w:rsid w:val="00DC4C8D"/>
    <w:rsid w:val="00DC65D8"/>
    <w:rsid w:val="00DE4A48"/>
    <w:rsid w:val="00DF0EA7"/>
    <w:rsid w:val="00DF3C89"/>
    <w:rsid w:val="00DF73D8"/>
    <w:rsid w:val="00E04BF9"/>
    <w:rsid w:val="00E112B0"/>
    <w:rsid w:val="00E11F96"/>
    <w:rsid w:val="00E142E1"/>
    <w:rsid w:val="00E157DF"/>
    <w:rsid w:val="00E30EA9"/>
    <w:rsid w:val="00E3354F"/>
    <w:rsid w:val="00E339DD"/>
    <w:rsid w:val="00E36572"/>
    <w:rsid w:val="00E42420"/>
    <w:rsid w:val="00E4515C"/>
    <w:rsid w:val="00E45A92"/>
    <w:rsid w:val="00E70D02"/>
    <w:rsid w:val="00E7424B"/>
    <w:rsid w:val="00EA64FA"/>
    <w:rsid w:val="00EB2269"/>
    <w:rsid w:val="00EB428D"/>
    <w:rsid w:val="00EB51A4"/>
    <w:rsid w:val="00EC151C"/>
    <w:rsid w:val="00EC2C08"/>
    <w:rsid w:val="00EC78C4"/>
    <w:rsid w:val="00ED2846"/>
    <w:rsid w:val="00ED7B07"/>
    <w:rsid w:val="00EE30D8"/>
    <w:rsid w:val="00EF4CD0"/>
    <w:rsid w:val="00EF7D17"/>
    <w:rsid w:val="00F06206"/>
    <w:rsid w:val="00F16A74"/>
    <w:rsid w:val="00F17308"/>
    <w:rsid w:val="00F17480"/>
    <w:rsid w:val="00F24A92"/>
    <w:rsid w:val="00F41D53"/>
    <w:rsid w:val="00F51D17"/>
    <w:rsid w:val="00F564DB"/>
    <w:rsid w:val="00F60D09"/>
    <w:rsid w:val="00F62B10"/>
    <w:rsid w:val="00F63683"/>
    <w:rsid w:val="00F63FD8"/>
    <w:rsid w:val="00F6476B"/>
    <w:rsid w:val="00F76CD7"/>
    <w:rsid w:val="00F76E4F"/>
    <w:rsid w:val="00F84183"/>
    <w:rsid w:val="00F856AF"/>
    <w:rsid w:val="00F87689"/>
    <w:rsid w:val="00F91573"/>
    <w:rsid w:val="00F95E04"/>
    <w:rsid w:val="00F97C16"/>
    <w:rsid w:val="00FA6CD5"/>
    <w:rsid w:val="00FB0126"/>
    <w:rsid w:val="00FB495C"/>
    <w:rsid w:val="00FC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C103"/>
  <w15:docId w15:val="{78E1A805-D3FE-4AF9-B5CA-B0DA1AB6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E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D5EF4"/>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5EF4"/>
    <w:rPr>
      <w:rFonts w:ascii="Arial" w:eastAsia="Times New Roman" w:hAnsi="Arial" w:cs="Arial"/>
      <w:b/>
      <w:bCs/>
      <w:sz w:val="40"/>
      <w:szCs w:val="40"/>
      <w:lang w:eastAsia="ru-RU"/>
    </w:rPr>
  </w:style>
  <w:style w:type="character" w:styleId="a3">
    <w:name w:val="Hyperlink"/>
    <w:basedOn w:val="a0"/>
    <w:uiPriority w:val="99"/>
    <w:rsid w:val="001D5EF4"/>
    <w:rPr>
      <w:rFonts w:cs="Times New Roman"/>
      <w:color w:val="0000FF"/>
      <w:u w:val="single"/>
    </w:rPr>
  </w:style>
  <w:style w:type="paragraph" w:styleId="a4">
    <w:name w:val="Balloon Text"/>
    <w:basedOn w:val="a"/>
    <w:link w:val="a5"/>
    <w:uiPriority w:val="99"/>
    <w:semiHidden/>
    <w:unhideWhenUsed/>
    <w:rsid w:val="001D5EF4"/>
    <w:rPr>
      <w:rFonts w:ascii="Tahoma" w:hAnsi="Tahoma" w:cs="Tahoma"/>
      <w:sz w:val="16"/>
      <w:szCs w:val="16"/>
    </w:rPr>
  </w:style>
  <w:style w:type="character" w:customStyle="1" w:styleId="a5">
    <w:name w:val="Текст выноски Знак"/>
    <w:basedOn w:val="a0"/>
    <w:link w:val="a4"/>
    <w:uiPriority w:val="99"/>
    <w:semiHidden/>
    <w:rsid w:val="001D5EF4"/>
    <w:rPr>
      <w:rFonts w:ascii="Tahoma" w:eastAsia="Times New Roman" w:hAnsi="Tahoma" w:cs="Tahoma"/>
      <w:sz w:val="16"/>
      <w:szCs w:val="16"/>
      <w:lang w:eastAsia="ru-RU"/>
    </w:rPr>
  </w:style>
  <w:style w:type="paragraph" w:styleId="a6">
    <w:name w:val="List Paragraph"/>
    <w:basedOn w:val="a"/>
    <w:uiPriority w:val="34"/>
    <w:qFormat/>
    <w:rsid w:val="006D696A"/>
    <w:pPr>
      <w:ind w:left="720"/>
      <w:contextualSpacing/>
    </w:pPr>
  </w:style>
  <w:style w:type="paragraph" w:styleId="a7">
    <w:name w:val="header"/>
    <w:basedOn w:val="a"/>
    <w:link w:val="a8"/>
    <w:uiPriority w:val="99"/>
    <w:unhideWhenUsed/>
    <w:rsid w:val="00F6476B"/>
    <w:pPr>
      <w:tabs>
        <w:tab w:val="center" w:pos="4677"/>
        <w:tab w:val="right" w:pos="9355"/>
      </w:tabs>
    </w:pPr>
  </w:style>
  <w:style w:type="character" w:customStyle="1" w:styleId="a8">
    <w:name w:val="Верхний колонтитул Знак"/>
    <w:basedOn w:val="a0"/>
    <w:link w:val="a7"/>
    <w:uiPriority w:val="99"/>
    <w:rsid w:val="00F6476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476B"/>
    <w:pPr>
      <w:tabs>
        <w:tab w:val="center" w:pos="4677"/>
        <w:tab w:val="right" w:pos="9355"/>
      </w:tabs>
    </w:pPr>
  </w:style>
  <w:style w:type="character" w:customStyle="1" w:styleId="aa">
    <w:name w:val="Нижний колонтитул Знак"/>
    <w:basedOn w:val="a0"/>
    <w:link w:val="a9"/>
    <w:uiPriority w:val="99"/>
    <w:rsid w:val="00F6476B"/>
    <w:rPr>
      <w:rFonts w:ascii="Times New Roman" w:eastAsia="Times New Roman" w:hAnsi="Times New Roman" w:cs="Times New Roman"/>
      <w:sz w:val="24"/>
      <w:szCs w:val="24"/>
      <w:lang w:eastAsia="ru-RU"/>
    </w:rPr>
  </w:style>
  <w:style w:type="character" w:customStyle="1" w:styleId="FontStyle58">
    <w:name w:val="Font Style58"/>
    <w:rsid w:val="000228AB"/>
    <w:rPr>
      <w:rFonts w:ascii="Times New Roman" w:hAnsi="Times New Roman" w:cs="Times New Roman"/>
      <w:color w:val="000000"/>
      <w:sz w:val="22"/>
      <w:szCs w:val="22"/>
    </w:rPr>
  </w:style>
  <w:style w:type="paragraph" w:styleId="ab">
    <w:name w:val="Body Text"/>
    <w:basedOn w:val="a"/>
    <w:link w:val="ac"/>
    <w:rsid w:val="006254D8"/>
    <w:pPr>
      <w:spacing w:after="120"/>
    </w:pPr>
    <w:rPr>
      <w:snapToGrid w:val="0"/>
      <w:sz w:val="26"/>
      <w:szCs w:val="20"/>
    </w:rPr>
  </w:style>
  <w:style w:type="character" w:customStyle="1" w:styleId="ac">
    <w:name w:val="Основной текст Знак"/>
    <w:basedOn w:val="a0"/>
    <w:link w:val="ab"/>
    <w:rsid w:val="006254D8"/>
    <w:rPr>
      <w:rFonts w:ascii="Times New Roman" w:eastAsia="Times New Roman" w:hAnsi="Times New Roman" w:cs="Times New Roman"/>
      <w:snapToGrid w:val="0"/>
      <w:sz w:val="26"/>
      <w:szCs w:val="20"/>
    </w:rPr>
  </w:style>
  <w:style w:type="character" w:customStyle="1" w:styleId="ifns">
    <w:name w:val="ifns"/>
    <w:basedOn w:val="a0"/>
    <w:rsid w:val="00E4515C"/>
  </w:style>
  <w:style w:type="paragraph" w:customStyle="1" w:styleId="ConsPlusTitle">
    <w:name w:val="ConsPlusTitle"/>
    <w:rsid w:val="00C31A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65024F"/>
  </w:style>
  <w:style w:type="paragraph" w:customStyle="1" w:styleId="ConsPlusNormal">
    <w:name w:val="ConsPlusNormal"/>
    <w:rsid w:val="005521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B1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756175">
      <w:bodyDiv w:val="1"/>
      <w:marLeft w:val="0"/>
      <w:marRight w:val="0"/>
      <w:marTop w:val="0"/>
      <w:marBottom w:val="0"/>
      <w:divBdr>
        <w:top w:val="none" w:sz="0" w:space="0" w:color="auto"/>
        <w:left w:val="none" w:sz="0" w:space="0" w:color="auto"/>
        <w:bottom w:val="none" w:sz="0" w:space="0" w:color="auto"/>
        <w:right w:val="none" w:sz="0" w:space="0" w:color="auto"/>
      </w:divBdr>
      <w:divsChild>
        <w:div w:id="1581403487">
          <w:marLeft w:val="0"/>
          <w:marRight w:val="0"/>
          <w:marTop w:val="0"/>
          <w:marBottom w:val="0"/>
          <w:divBdr>
            <w:top w:val="none" w:sz="0" w:space="0" w:color="auto"/>
            <w:left w:val="none" w:sz="0" w:space="0" w:color="auto"/>
            <w:bottom w:val="none" w:sz="0" w:space="0" w:color="auto"/>
            <w:right w:val="none" w:sz="0" w:space="0" w:color="auto"/>
          </w:divBdr>
        </w:div>
        <w:div w:id="1231648818">
          <w:marLeft w:val="0"/>
          <w:marRight w:val="0"/>
          <w:marTop w:val="0"/>
          <w:marBottom w:val="0"/>
          <w:divBdr>
            <w:top w:val="none" w:sz="0" w:space="0" w:color="auto"/>
            <w:left w:val="none" w:sz="0" w:space="0" w:color="auto"/>
            <w:bottom w:val="none" w:sz="0" w:space="0" w:color="auto"/>
            <w:right w:val="none" w:sz="0" w:space="0" w:color="auto"/>
          </w:divBdr>
        </w:div>
        <w:div w:id="1244296603">
          <w:marLeft w:val="0"/>
          <w:marRight w:val="0"/>
          <w:marTop w:val="0"/>
          <w:marBottom w:val="0"/>
          <w:divBdr>
            <w:top w:val="none" w:sz="0" w:space="0" w:color="auto"/>
            <w:left w:val="none" w:sz="0" w:space="0" w:color="auto"/>
            <w:bottom w:val="none" w:sz="0" w:space="0" w:color="auto"/>
            <w:right w:val="none" w:sz="0" w:space="0" w:color="auto"/>
          </w:divBdr>
        </w:div>
        <w:div w:id="1701783951">
          <w:marLeft w:val="0"/>
          <w:marRight w:val="0"/>
          <w:marTop w:val="0"/>
          <w:marBottom w:val="0"/>
          <w:divBdr>
            <w:top w:val="none" w:sz="0" w:space="0" w:color="auto"/>
            <w:left w:val="none" w:sz="0" w:space="0" w:color="auto"/>
            <w:bottom w:val="none" w:sz="0" w:space="0" w:color="auto"/>
            <w:right w:val="none" w:sz="0" w:space="0" w:color="auto"/>
          </w:divBdr>
        </w:div>
        <w:div w:id="1980070389">
          <w:marLeft w:val="0"/>
          <w:marRight w:val="0"/>
          <w:marTop w:val="0"/>
          <w:marBottom w:val="0"/>
          <w:divBdr>
            <w:top w:val="none" w:sz="0" w:space="0" w:color="auto"/>
            <w:left w:val="none" w:sz="0" w:space="0" w:color="auto"/>
            <w:bottom w:val="none" w:sz="0" w:space="0" w:color="auto"/>
            <w:right w:val="none" w:sz="0" w:space="0" w:color="auto"/>
          </w:divBdr>
        </w:div>
        <w:div w:id="1733237791">
          <w:marLeft w:val="0"/>
          <w:marRight w:val="0"/>
          <w:marTop w:val="0"/>
          <w:marBottom w:val="0"/>
          <w:divBdr>
            <w:top w:val="none" w:sz="0" w:space="0" w:color="auto"/>
            <w:left w:val="none" w:sz="0" w:space="0" w:color="auto"/>
            <w:bottom w:val="none" w:sz="0" w:space="0" w:color="auto"/>
            <w:right w:val="none" w:sz="0" w:space="0" w:color="auto"/>
          </w:divBdr>
        </w:div>
        <w:div w:id="1475221615">
          <w:marLeft w:val="0"/>
          <w:marRight w:val="0"/>
          <w:marTop w:val="0"/>
          <w:marBottom w:val="0"/>
          <w:divBdr>
            <w:top w:val="none" w:sz="0" w:space="0" w:color="auto"/>
            <w:left w:val="none" w:sz="0" w:space="0" w:color="auto"/>
            <w:bottom w:val="none" w:sz="0" w:space="0" w:color="auto"/>
            <w:right w:val="none" w:sz="0" w:space="0" w:color="auto"/>
          </w:divBdr>
        </w:div>
        <w:div w:id="1786074547">
          <w:marLeft w:val="0"/>
          <w:marRight w:val="0"/>
          <w:marTop w:val="0"/>
          <w:marBottom w:val="0"/>
          <w:divBdr>
            <w:top w:val="none" w:sz="0" w:space="0" w:color="auto"/>
            <w:left w:val="none" w:sz="0" w:space="0" w:color="auto"/>
            <w:bottom w:val="none" w:sz="0" w:space="0" w:color="auto"/>
            <w:right w:val="none" w:sz="0" w:space="0" w:color="auto"/>
          </w:divBdr>
        </w:div>
        <w:div w:id="1152067166">
          <w:marLeft w:val="0"/>
          <w:marRight w:val="0"/>
          <w:marTop w:val="0"/>
          <w:marBottom w:val="0"/>
          <w:divBdr>
            <w:top w:val="none" w:sz="0" w:space="0" w:color="auto"/>
            <w:left w:val="none" w:sz="0" w:space="0" w:color="auto"/>
            <w:bottom w:val="none" w:sz="0" w:space="0" w:color="auto"/>
            <w:right w:val="none" w:sz="0" w:space="0" w:color="auto"/>
          </w:divBdr>
        </w:div>
        <w:div w:id="1993755406">
          <w:marLeft w:val="0"/>
          <w:marRight w:val="0"/>
          <w:marTop w:val="0"/>
          <w:marBottom w:val="0"/>
          <w:divBdr>
            <w:top w:val="none" w:sz="0" w:space="0" w:color="auto"/>
            <w:left w:val="none" w:sz="0" w:space="0" w:color="auto"/>
            <w:bottom w:val="none" w:sz="0" w:space="0" w:color="auto"/>
            <w:right w:val="none" w:sz="0" w:space="0" w:color="auto"/>
          </w:divBdr>
        </w:div>
        <w:div w:id="174025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CD936-9F91-48D6-822B-A7F0C9A2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Решение Совета</vt:lpstr>
    </vt:vector>
  </TitlesOfParts>
  <Company>Microsoft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dc:title>
  <dc:creator>Чаплинская Т.А.</dc:creator>
  <cp:lastModifiedBy>6666</cp:lastModifiedBy>
  <cp:revision>111</cp:revision>
  <cp:lastPrinted>2024-10-29T02:19:00Z</cp:lastPrinted>
  <dcterms:created xsi:type="dcterms:W3CDTF">2017-05-02T08:37:00Z</dcterms:created>
  <dcterms:modified xsi:type="dcterms:W3CDTF">2024-10-29T02:20:00Z</dcterms:modified>
</cp:coreProperties>
</file>