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46" w:rsidRPr="009D7D46" w:rsidRDefault="009D7D46" w:rsidP="009D7D46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-146685</wp:posOffset>
            </wp:positionV>
            <wp:extent cx="476250" cy="571500"/>
            <wp:effectExtent l="0" t="0" r="0" b="0"/>
            <wp:wrapSquare wrapText="right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7D46" w:rsidRPr="009D7D46" w:rsidRDefault="009D7D46" w:rsidP="009D7D46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bidi="en-US"/>
        </w:rPr>
      </w:pP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НАРЫМСКОГО СЕЛЬСКОГО ПОСЕЛЕНИЯ</w:t>
      </w: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ПАРАБЕЛЬСКОГО РАЙОНА ТОМСКОЙ ОБЛАСТИ</w:t>
      </w: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7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D7D46" w:rsidRPr="009D7D46" w:rsidRDefault="009D7D46" w:rsidP="009D7D4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D46" w:rsidRPr="009D7D46" w:rsidRDefault="009D7D46" w:rsidP="009D7D4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D8032B" w:rsidP="009D7D4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F54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96C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6C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F54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D7D46"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D46"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7D46"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7D46"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</w:t>
      </w:r>
      <w:r w:rsidR="00D46EC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996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мероприятий по увеличению налоговых и неналоговых</w:t>
      </w:r>
    </w:p>
    <w:p w:rsidR="009D7D46" w:rsidRPr="009D7D46" w:rsidRDefault="009D7D46" w:rsidP="009D7D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доходов, а также по сокращению задолженности в бюджет</w:t>
      </w:r>
    </w:p>
    <w:p w:rsidR="009D7D46" w:rsidRPr="009D7D46" w:rsidRDefault="009D7D46" w:rsidP="009D7D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Нары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 сельское поселение на 202</w:t>
      </w:r>
      <w:r w:rsidR="004F54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9D7D46" w:rsidRPr="009D7D46" w:rsidRDefault="009D7D46" w:rsidP="009D7D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эффективности использования бюджетных средств и укрепления доходной базы бюджета муниципального образования Нарымское сельское поселение,</w:t>
      </w: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План мероприятий по увеличению налоговых и неналоговых  доходов, а также по сокращению задолженности в бюджет муниципального образования  Нарымское сельское поселение (далее План мероприятий)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4F54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9D7D46" w:rsidRPr="009D7D46" w:rsidRDefault="009D7D46" w:rsidP="009D7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2.Ответвенным исполнителям (администраторам доходов), принять меры по своевременному и полному исполнению Плана мероприятий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3.Обеспечить ежеквартальное предоставление информации о выполнении Плана мероприятий, утвержденного настоящим Постановлением, с представлением пояснительной записки, в МКУ ОУФ – ФО администрации Парабельского района не позднее 20 числа месяца, следующего за последним месяцем отчетного квартала. 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 момента подписания и распространяет свое действие на правоотношения, возникающие с 01.01.2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4F54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Опубликовать настоящее постановление</w:t>
      </w:r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сайте Администрации Нарымского сельского поселения (</w:t>
      </w:r>
      <w:proofErr w:type="spellStart"/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</w:t>
      </w:r>
      <w:proofErr w:type="spellEnd"/>
      <w:r w:rsidRPr="009D7D4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</w:t>
      </w:r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://</w:t>
      </w:r>
      <w:proofErr w:type="spellStart"/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www</w:t>
      </w:r>
      <w:proofErr w:type="spellEnd"/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spellStart"/>
      <w:r w:rsidRPr="009D7D4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narimskoe</w:t>
      </w:r>
      <w:proofErr w:type="spellEnd"/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spellStart"/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ru</w:t>
      </w:r>
      <w:proofErr w:type="spellEnd"/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/)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С.В. Абдрашитова 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tabs>
          <w:tab w:val="num" w:pos="0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</w:rPr>
        <w:t>Е.В. Ульянцева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</w:rPr>
        <w:t>8(38252)-3-32-33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</w:rPr>
        <w:t>Рассылка: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Администрация-3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Бухгалтерия-1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</w:rPr>
        <w:t>Финотдел-1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</w:rPr>
        <w:t>Нарымского сельского поселения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8032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F54A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8032B">
        <w:rPr>
          <w:rFonts w:ascii="Times New Roman" w:eastAsia="Times New Roman" w:hAnsi="Times New Roman" w:cs="Times New Roman"/>
          <w:color w:val="000000"/>
          <w:sz w:val="24"/>
          <w:szCs w:val="24"/>
        </w:rPr>
        <w:t>.04</w:t>
      </w: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4F54A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D46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</w:t>
      </w: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7D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7D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мероприятий по увеличению налоговых и неналоговых доходов, а также по сокращению задолженности в бюджет муниципального образования Нарымское</w:t>
      </w:r>
    </w:p>
    <w:tbl>
      <w:tblPr>
        <w:tblpPr w:leftFromText="180" w:rightFromText="180" w:vertAnchor="text" w:horzAnchor="margin" w:tblpX="675" w:tblpY="47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1843"/>
        <w:gridCol w:w="1984"/>
        <w:gridCol w:w="1276"/>
      </w:tblGrid>
      <w:tr w:rsidR="009D7D46" w:rsidRPr="009D7D46" w:rsidTr="00D16FE2">
        <w:trPr>
          <w:trHeight w:val="510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843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дополнительного дохода, тыс. руб</w:t>
            </w:r>
            <w:r w:rsidRPr="009D7D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7D46" w:rsidRPr="009D7D46" w:rsidTr="00D16FE2">
        <w:trPr>
          <w:trHeight w:val="345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работы с плательщиками доходов по уточнению платежей, отнесенных УФК на невыясненные поступления и зачислению в доход поселения</w:t>
            </w:r>
          </w:p>
        </w:tc>
        <w:tc>
          <w:tcPr>
            <w:tcW w:w="1843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специалист-финансист </w:t>
            </w: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D46" w:rsidRPr="009D7D46" w:rsidTr="00D16FE2">
        <w:trPr>
          <w:trHeight w:val="345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мониторинга по налоговым и неналоговым доходам в бюджет поселения</w:t>
            </w:r>
          </w:p>
        </w:tc>
        <w:tc>
          <w:tcPr>
            <w:tcW w:w="1843" w:type="dxa"/>
          </w:tcPr>
          <w:p w:rsidR="009D7D46" w:rsidRPr="009D7D46" w:rsidRDefault="00D46EC9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D7D46" w:rsidRPr="009D7D46" w:rsidRDefault="009D7D46" w:rsidP="004F54AF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специалист-финансист </w:t>
            </w:r>
          </w:p>
        </w:tc>
        <w:tc>
          <w:tcPr>
            <w:tcW w:w="127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D46" w:rsidRPr="009D7D46" w:rsidTr="00D16FE2">
        <w:trPr>
          <w:trHeight w:val="345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проверки по целевому использованию сданных в аренду нежилых помещений</w:t>
            </w:r>
          </w:p>
        </w:tc>
        <w:tc>
          <w:tcPr>
            <w:tcW w:w="1843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D7D46" w:rsidRPr="009D7D46" w:rsidRDefault="009D7D46" w:rsidP="004F54AF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управлению муниципальным имуществом</w:t>
            </w:r>
          </w:p>
        </w:tc>
        <w:tc>
          <w:tcPr>
            <w:tcW w:w="1276" w:type="dxa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D46" w:rsidRPr="009D7D46" w:rsidTr="00D16FE2">
        <w:trPr>
          <w:trHeight w:val="345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работы с квартиросъемщиками по задолженности за найм жилого помещения</w:t>
            </w:r>
          </w:p>
        </w:tc>
        <w:tc>
          <w:tcPr>
            <w:tcW w:w="1843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D7D46" w:rsidRPr="009D7D46" w:rsidRDefault="009D7D46" w:rsidP="004F54AF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управлению муниципальным имуществом</w:t>
            </w:r>
          </w:p>
        </w:tc>
        <w:tc>
          <w:tcPr>
            <w:tcW w:w="1276" w:type="dxa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D7D46" w:rsidRPr="009D7D46" w:rsidTr="00D16FE2">
        <w:trPr>
          <w:trHeight w:val="345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полнотой и своевременностью поступления доходов от аренды имущества, находящихся в муниципальной собств</w:t>
            </w:r>
            <w:bookmarkStart w:id="0" w:name="_GoBack"/>
            <w:bookmarkEnd w:id="0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>енности (таблица №1)</w:t>
            </w:r>
          </w:p>
        </w:tc>
        <w:tc>
          <w:tcPr>
            <w:tcW w:w="1843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99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9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 w:rsidR="004F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-бухгалтер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D7D46" w:rsidRPr="009D7D46" w:rsidRDefault="009D7D46" w:rsidP="004F54AF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управлению муниципальным имуществом</w:t>
            </w:r>
          </w:p>
        </w:tc>
        <w:tc>
          <w:tcPr>
            <w:tcW w:w="127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D46" w:rsidRPr="009D7D46" w:rsidTr="00D16FE2">
        <w:trPr>
          <w:trHeight w:val="345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за полнотой и своевременностью зачисления в доходы бюджета поселения платы за пользованием жилыми помещениями, находящимися в муниципальной собственности, проведение  работы по направление исков и  предъявленных претензий к должникам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№2)</w:t>
            </w:r>
          </w:p>
        </w:tc>
        <w:tc>
          <w:tcPr>
            <w:tcW w:w="1843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99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категории –</w:t>
            </w:r>
            <w:r w:rsidR="004F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управлению муниципальным имуществом</w:t>
            </w: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 w:hanging="5529"/>
        <w:jc w:val="center"/>
        <w:rPr>
          <w:rFonts w:ascii="Courier New" w:eastAsia="Times New Roman" w:hAnsi="Courier New" w:cs="Times New Roman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сельское поселение на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F5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9D7D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 </w:t>
      </w:r>
      <w:r w:rsidRPr="009D7D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  <w:r w:rsidRPr="009D7D46">
        <w:rPr>
          <w:rFonts w:ascii="Courier New" w:eastAsia="Times New Roman" w:hAnsi="Courier New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</w:t>
      </w:r>
      <w:r w:rsidRPr="009D7D4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</w:p>
    <w:p w:rsidR="009D7D46" w:rsidRPr="009D7D46" w:rsidRDefault="009D7D46" w:rsidP="009D7D46">
      <w:pPr>
        <w:spacing w:after="0" w:line="240" w:lineRule="auto"/>
        <w:ind w:left="6096" w:right="-13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D4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плану мероприятий по           увеличению налоговых и неналоговых доходов, а также по сокращению задолженности в бюджет муниципального образования Нарымское поселение</w:t>
      </w:r>
    </w:p>
    <w:p w:rsidR="009D7D46" w:rsidRPr="009D7D46" w:rsidRDefault="009D7D46" w:rsidP="009D7D46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увеличению доходов от арендной платы имущества,</w:t>
      </w: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</w:t>
      </w:r>
      <w:proofErr w:type="gramEnd"/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собственности</w:t>
      </w:r>
    </w:p>
    <w:tbl>
      <w:tblPr>
        <w:tblpPr w:leftFromText="180" w:rightFromText="180" w:vertAnchor="text" w:horzAnchor="margin" w:tblpY="380"/>
        <w:tblOverlap w:val="never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46"/>
        <w:gridCol w:w="1245"/>
        <w:gridCol w:w="1559"/>
        <w:gridCol w:w="1418"/>
        <w:gridCol w:w="1440"/>
      </w:tblGrid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текущего года</w:t>
            </w: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аналогичный период прошлого года</w:t>
            </w: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(снижение) в сумме к аналогичному периоду прошлого года</w:t>
            </w: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соответствующему периоду прошлого года</w:t>
            </w: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аренды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арендных платежей, тыс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арендных платежей, тыс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арендным платежам, тыс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Арбитражная и претензионная работа с должниками по арендным платежам, тыс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исков и предъявленных претензий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Взысканная сумма арендных платежей, тыс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</w:t>
      </w: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7D46" w:rsidRPr="009D7D46" w:rsidSect="007D1E2F">
          <w:pgSz w:w="11906" w:h="16838"/>
          <w:pgMar w:top="851" w:right="926" w:bottom="851" w:left="1276" w:header="709" w:footer="709" w:gutter="0"/>
          <w:cols w:space="708"/>
          <w:titlePg/>
          <w:docGrid w:linePitch="360"/>
        </w:sect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(ФИО, тел.)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D46">
        <w:rPr>
          <w:rFonts w:ascii="Courier New" w:eastAsia="Times New Roman" w:hAnsi="Courier New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Pr="009D7D4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2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плану мероприятий по увеличению налоговых и неналоговых доходов, а также по сокращению задолженности в бюджет муниципального образования 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D4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Нарымское поселение</w:t>
      </w: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поступлениям платы за пользование жилыми помещениями,</w:t>
      </w:r>
    </w:p>
    <w:tbl>
      <w:tblPr>
        <w:tblpPr w:leftFromText="180" w:rightFromText="180" w:vertAnchor="text" w:horzAnchor="margin" w:tblpXSpec="center" w:tblpY="486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951"/>
        <w:gridCol w:w="1080"/>
        <w:gridCol w:w="1049"/>
        <w:gridCol w:w="1134"/>
      </w:tblGrid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1января текущего года (факт)</w:t>
            </w: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дату (факт)</w:t>
            </w: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1января следующего года (план)</w:t>
            </w: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жилищного фонда (тыс.кв. м) – всего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ставка платы за пользование жилыми помещениями жилищного фонда (рублей/кв. м)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Начисленная плата за пользование жилыми помещениями жилищного фонда (тыс. рублей) – всего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Уплаченная плата за пользование жилыми помещениями жилищного фонда (тыс. рублей) – всего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платы за пользование жилыми помещениями жилищного фонда (тыс. рублей) – всего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исков и предъявленных претензий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Взысканная сумма платы за пользование жилыми помещениями жилищного фонда, тыс. рублей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находящимися</w:t>
      </w:r>
      <w:proofErr w:type="gramEnd"/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собственности</w:t>
      </w: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</w:t>
      </w: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(ФИО, тел.)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144B" w:rsidRDefault="00C3144B"/>
    <w:sectPr w:rsidR="00C3144B" w:rsidSect="008B12EE">
      <w:headerReference w:type="even" r:id="rId8"/>
      <w:headerReference w:type="default" r:id="rId9"/>
      <w:footerReference w:type="even" r:id="rId10"/>
      <w:pgSz w:w="11909" w:h="16834"/>
      <w:pgMar w:top="567" w:right="569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C1" w:rsidRDefault="00F84FC1" w:rsidP="00447B2A">
      <w:pPr>
        <w:spacing w:after="0" w:line="240" w:lineRule="auto"/>
      </w:pPr>
      <w:r>
        <w:separator/>
      </w:r>
    </w:p>
  </w:endnote>
  <w:endnote w:type="continuationSeparator" w:id="0">
    <w:p w:rsidR="00F84FC1" w:rsidRDefault="00F84FC1" w:rsidP="0044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75" w:rsidRDefault="00131F7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7D4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032B">
      <w:rPr>
        <w:rStyle w:val="a7"/>
        <w:noProof/>
      </w:rPr>
      <w:t>2</w:t>
    </w:r>
    <w:r>
      <w:rPr>
        <w:rStyle w:val="a7"/>
      </w:rPr>
      <w:fldChar w:fldCharType="end"/>
    </w:r>
  </w:p>
  <w:p w:rsidR="007E3C75" w:rsidRDefault="00F84F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C1" w:rsidRDefault="00F84FC1" w:rsidP="00447B2A">
      <w:pPr>
        <w:spacing w:after="0" w:line="240" w:lineRule="auto"/>
      </w:pPr>
      <w:r>
        <w:separator/>
      </w:r>
    </w:p>
  </w:footnote>
  <w:footnote w:type="continuationSeparator" w:id="0">
    <w:p w:rsidR="00F84FC1" w:rsidRDefault="00F84FC1" w:rsidP="0044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75" w:rsidRDefault="00131F7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7D4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032B">
      <w:rPr>
        <w:rStyle w:val="a7"/>
        <w:noProof/>
      </w:rPr>
      <w:t>2</w:t>
    </w:r>
    <w:r>
      <w:rPr>
        <w:rStyle w:val="a7"/>
      </w:rPr>
      <w:fldChar w:fldCharType="end"/>
    </w:r>
  </w:p>
  <w:p w:rsidR="007E3C75" w:rsidRDefault="00F84FC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75" w:rsidRDefault="00F84FC1">
    <w:pPr>
      <w:pStyle w:val="a5"/>
      <w:framePr w:wrap="around" w:vAnchor="text" w:hAnchor="margin" w:xAlign="right" w:y="1"/>
      <w:rPr>
        <w:rStyle w:val="a7"/>
      </w:rPr>
    </w:pPr>
  </w:p>
  <w:p w:rsidR="007E3C75" w:rsidRDefault="00F84FC1" w:rsidP="00F7081C">
    <w:pPr>
      <w:pStyle w:val="a5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46"/>
    <w:rsid w:val="00015E28"/>
    <w:rsid w:val="000771B1"/>
    <w:rsid w:val="00131F7D"/>
    <w:rsid w:val="00212A4A"/>
    <w:rsid w:val="003A183E"/>
    <w:rsid w:val="00447B2A"/>
    <w:rsid w:val="004D1CB2"/>
    <w:rsid w:val="004F54AF"/>
    <w:rsid w:val="005B1661"/>
    <w:rsid w:val="00663F8A"/>
    <w:rsid w:val="00774D7E"/>
    <w:rsid w:val="00996CC4"/>
    <w:rsid w:val="009B1C96"/>
    <w:rsid w:val="009B567F"/>
    <w:rsid w:val="009D7D46"/>
    <w:rsid w:val="00C3144B"/>
    <w:rsid w:val="00C841E6"/>
    <w:rsid w:val="00D46EC9"/>
    <w:rsid w:val="00D8032B"/>
    <w:rsid w:val="00DE3C59"/>
    <w:rsid w:val="00EB096A"/>
    <w:rsid w:val="00F8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D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D7D46"/>
  </w:style>
  <w:style w:type="paragraph" w:styleId="a5">
    <w:name w:val="header"/>
    <w:basedOn w:val="a"/>
    <w:link w:val="a6"/>
    <w:uiPriority w:val="99"/>
    <w:semiHidden/>
    <w:unhideWhenUsed/>
    <w:rsid w:val="009D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D46"/>
  </w:style>
  <w:style w:type="character" w:styleId="a7">
    <w:name w:val="page number"/>
    <w:basedOn w:val="a0"/>
    <w:rsid w:val="009D7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D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D7D46"/>
  </w:style>
  <w:style w:type="paragraph" w:styleId="a5">
    <w:name w:val="header"/>
    <w:basedOn w:val="a"/>
    <w:link w:val="a6"/>
    <w:uiPriority w:val="99"/>
    <w:semiHidden/>
    <w:unhideWhenUsed/>
    <w:rsid w:val="009D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D46"/>
  </w:style>
  <w:style w:type="character" w:styleId="a7">
    <w:name w:val="page number"/>
    <w:basedOn w:val="a0"/>
    <w:rsid w:val="009D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uzer</cp:lastModifiedBy>
  <cp:revision>2</cp:revision>
  <cp:lastPrinted>2023-04-07T02:49:00Z</cp:lastPrinted>
  <dcterms:created xsi:type="dcterms:W3CDTF">2024-04-15T03:00:00Z</dcterms:created>
  <dcterms:modified xsi:type="dcterms:W3CDTF">2024-04-15T03:00:00Z</dcterms:modified>
</cp:coreProperties>
</file>