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F9" w:rsidRDefault="00294FF9" w:rsidP="00294FF9">
      <w:pPr>
        <w:jc w:val="center"/>
      </w:pPr>
      <w:r>
        <w:t>СОВЕТ</w:t>
      </w:r>
    </w:p>
    <w:p w:rsidR="00294FF9" w:rsidRDefault="00294FF9" w:rsidP="00294FF9">
      <w:pPr>
        <w:jc w:val="center"/>
        <w:rPr>
          <w:szCs w:val="20"/>
        </w:rPr>
      </w:pPr>
      <w:r>
        <w:rPr>
          <w:szCs w:val="20"/>
        </w:rPr>
        <w:t>Нарымского сельского поселения</w:t>
      </w:r>
    </w:p>
    <w:p w:rsidR="00294FF9" w:rsidRDefault="00294FF9" w:rsidP="00294FF9">
      <w:pPr>
        <w:jc w:val="center"/>
        <w:rPr>
          <w:szCs w:val="20"/>
        </w:rPr>
      </w:pPr>
      <w:r>
        <w:rPr>
          <w:szCs w:val="20"/>
        </w:rPr>
        <w:t>Парабельского района</w:t>
      </w:r>
    </w:p>
    <w:p w:rsidR="00294FF9" w:rsidRDefault="00294FF9" w:rsidP="00294FF9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294FF9" w:rsidRDefault="00294FF9" w:rsidP="00294FF9">
      <w:pPr>
        <w:rPr>
          <w:szCs w:val="20"/>
        </w:rPr>
      </w:pPr>
    </w:p>
    <w:p w:rsidR="00294FF9" w:rsidRDefault="00294FF9" w:rsidP="00294FF9">
      <w:pPr>
        <w:jc w:val="center"/>
        <w:rPr>
          <w:szCs w:val="20"/>
        </w:rPr>
      </w:pPr>
      <w:r>
        <w:rPr>
          <w:szCs w:val="20"/>
        </w:rPr>
        <w:t>РЕШЕНИЕ</w:t>
      </w:r>
    </w:p>
    <w:p w:rsidR="00294FF9" w:rsidRDefault="00294FF9" w:rsidP="00294FF9">
      <w:pPr>
        <w:jc w:val="center"/>
        <w:rPr>
          <w:szCs w:val="20"/>
        </w:rPr>
      </w:pPr>
    </w:p>
    <w:p w:rsidR="00294FF9" w:rsidRDefault="00294FF9" w:rsidP="00294F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294FF9" w:rsidRDefault="00B00558" w:rsidP="00294F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23.11</w:t>
      </w:r>
      <w:r w:rsidR="00294FF9">
        <w:rPr>
          <w:rFonts w:ascii="Times New Roman CYR" w:hAnsi="Times New Roman CYR" w:cs="Times New Roman CYR"/>
          <w:sz w:val="22"/>
          <w:szCs w:val="22"/>
        </w:rPr>
        <w:t xml:space="preserve">.2021                                                                       </w:t>
      </w:r>
      <w:r w:rsidR="00294FF9">
        <w:rPr>
          <w:rFonts w:ascii="Times New Roman CYR" w:hAnsi="Times New Roman CYR" w:cs="Times New Roman CYR"/>
          <w:sz w:val="22"/>
          <w:szCs w:val="22"/>
        </w:rPr>
        <w:tab/>
      </w:r>
      <w:r w:rsidR="00294FF9">
        <w:rPr>
          <w:rFonts w:ascii="Times New Roman CYR" w:hAnsi="Times New Roman CYR" w:cs="Times New Roman CYR"/>
          <w:sz w:val="22"/>
          <w:szCs w:val="22"/>
        </w:rPr>
        <w:tab/>
        <w:t xml:space="preserve">                         </w:t>
      </w:r>
      <w:r w:rsidR="00CB3D1E">
        <w:rPr>
          <w:rFonts w:ascii="Times New Roman CYR" w:hAnsi="Times New Roman CYR" w:cs="Times New Roman CYR"/>
          <w:sz w:val="22"/>
          <w:szCs w:val="22"/>
        </w:rPr>
        <w:t xml:space="preserve">                            №  35</w:t>
      </w:r>
      <w:bookmarkStart w:id="0" w:name="_GoBack"/>
      <w:bookmarkEnd w:id="0"/>
    </w:p>
    <w:p w:rsidR="00294FF9" w:rsidRDefault="00294FF9" w:rsidP="00294FF9">
      <w:pPr>
        <w:ind w:firstLine="567"/>
        <w:jc w:val="both"/>
      </w:pPr>
      <w:r>
        <w:t xml:space="preserve">  </w:t>
      </w:r>
    </w:p>
    <w:p w:rsidR="00294FF9" w:rsidRDefault="00714940" w:rsidP="00714940">
      <w:pPr>
        <w:ind w:firstLine="567"/>
        <w:jc w:val="center"/>
        <w:rPr>
          <w:b/>
          <w:bCs/>
        </w:rPr>
      </w:pPr>
      <w:r w:rsidRPr="00714940">
        <w:rPr>
          <w:b/>
          <w:bCs/>
        </w:rPr>
        <w:t xml:space="preserve">Об утверждении </w:t>
      </w:r>
      <w:r w:rsidR="00EE1FE7">
        <w:rPr>
          <w:b/>
          <w:bCs/>
        </w:rPr>
        <w:t>Перечня</w:t>
      </w:r>
      <w:r w:rsidR="00EE1FE7" w:rsidRPr="00EE1FE7">
        <w:rPr>
          <w:b/>
          <w:bCs/>
        </w:rPr>
        <w:t xml:space="preserve"> показателей результативности и эффективности муниципального </w:t>
      </w:r>
      <w:proofErr w:type="gramStart"/>
      <w:r w:rsidR="00EE1FE7" w:rsidRPr="00EE1FE7">
        <w:rPr>
          <w:b/>
          <w:bCs/>
        </w:rPr>
        <w:t>контроля за</w:t>
      </w:r>
      <w:proofErr w:type="gramEnd"/>
      <w:r w:rsidR="00EE1FE7" w:rsidRPr="00EE1FE7">
        <w:rPr>
          <w:b/>
          <w:bCs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b/>
          <w:bCs/>
        </w:rPr>
        <w:t>в Нарымском сельском поселении</w:t>
      </w:r>
    </w:p>
    <w:p w:rsidR="00714940" w:rsidRPr="00041AAA" w:rsidRDefault="00714940" w:rsidP="00294FF9">
      <w:pPr>
        <w:ind w:firstLine="567"/>
      </w:pPr>
    </w:p>
    <w:p w:rsidR="00294FF9" w:rsidRDefault="00294FF9" w:rsidP="004A605F">
      <w:pPr>
        <w:ind w:firstLine="709"/>
        <w:jc w:val="both"/>
        <w:rPr>
          <w:rFonts w:eastAsia="Calibri"/>
        </w:rPr>
      </w:pPr>
      <w:r w:rsidRPr="005D5EEA">
        <w:t>В целях приведения нормативно-пр</w:t>
      </w:r>
      <w:r w:rsidR="00874B12">
        <w:t>авовой базы в соответствие с Ф</w:t>
      </w:r>
      <w:r w:rsidR="00D86417">
        <w:t>едеральным закон</w:t>
      </w:r>
      <w:r w:rsidR="00AE33E8">
        <w:t>одательством,</w:t>
      </w:r>
    </w:p>
    <w:p w:rsidR="00993887" w:rsidRPr="00993887" w:rsidRDefault="00993887" w:rsidP="00294FF9">
      <w:pPr>
        <w:tabs>
          <w:tab w:val="left" w:pos="6645"/>
        </w:tabs>
        <w:ind w:firstLine="709"/>
        <w:jc w:val="both"/>
      </w:pPr>
    </w:p>
    <w:p w:rsidR="00294FF9" w:rsidRPr="00041AAA" w:rsidRDefault="00294FF9" w:rsidP="00294FF9">
      <w:pPr>
        <w:ind w:firstLine="709"/>
        <w:rPr>
          <w:b/>
        </w:rPr>
      </w:pPr>
      <w:r w:rsidRPr="00041AAA">
        <w:rPr>
          <w:b/>
        </w:rPr>
        <w:t>Совет поселения РЕШИЛ:</w:t>
      </w:r>
    </w:p>
    <w:p w:rsidR="00294FF9" w:rsidRPr="00FF7FFA" w:rsidRDefault="00294FF9" w:rsidP="00294FF9">
      <w:pPr>
        <w:ind w:firstLine="709"/>
        <w:rPr>
          <w:b/>
        </w:rPr>
      </w:pPr>
      <w:r>
        <w:rPr>
          <w:b/>
        </w:rPr>
        <w:t xml:space="preserve"> </w:t>
      </w:r>
    </w:p>
    <w:p w:rsidR="00714940" w:rsidRPr="00110998" w:rsidRDefault="00714940" w:rsidP="00EE1FE7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110998">
        <w:rPr>
          <w:color w:val="000000"/>
        </w:rPr>
        <w:t>У</w:t>
      </w:r>
      <w:r w:rsidR="00AE33E8">
        <w:rPr>
          <w:color w:val="000000"/>
        </w:rPr>
        <w:t xml:space="preserve">твердить </w:t>
      </w:r>
      <w:r w:rsidR="00EE1FE7" w:rsidRPr="00EE1FE7">
        <w:rPr>
          <w:color w:val="000000"/>
        </w:rPr>
        <w:t xml:space="preserve">Перечень показателей результативности и эффективности муниципального </w:t>
      </w:r>
      <w:proofErr w:type="gramStart"/>
      <w:r w:rsidR="00EE1FE7" w:rsidRPr="00EE1FE7">
        <w:rPr>
          <w:color w:val="000000"/>
        </w:rPr>
        <w:t>контроля за</w:t>
      </w:r>
      <w:proofErr w:type="gramEnd"/>
      <w:r w:rsidR="00EE1FE7" w:rsidRPr="00EE1FE7">
        <w:rPr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110998">
        <w:rPr>
          <w:color w:val="000000"/>
        </w:rPr>
        <w:t xml:space="preserve"> в Нарымском сельском поселении</w:t>
      </w:r>
      <w:r w:rsidR="00AE33E8">
        <w:rPr>
          <w:color w:val="000000"/>
        </w:rPr>
        <w:t xml:space="preserve"> </w:t>
      </w:r>
      <w:r w:rsidR="00AE33E8">
        <w:t>согласно приложению к настоящему решению</w:t>
      </w:r>
      <w:r w:rsidRPr="00110998">
        <w:rPr>
          <w:color w:val="000000"/>
        </w:rPr>
        <w:t>.</w:t>
      </w:r>
    </w:p>
    <w:p w:rsidR="00714940" w:rsidRPr="00110998" w:rsidRDefault="00714940" w:rsidP="00714940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110998">
        <w:t xml:space="preserve">Опубликовать настоящее решение в Информационном бюллетене Нарымского сельского поселения, а также разместить на официальном сайте муниципального образования «Нарымское сельское поселение» в информационно-телекоммуникационной сети «Интернет </w:t>
      </w:r>
      <w:hyperlink w:history="1">
        <w:r w:rsidRPr="00110998">
          <w:rPr>
            <w:rStyle w:val="a3"/>
            <w:lang w:val="en-US"/>
          </w:rPr>
          <w:t>http</w:t>
        </w:r>
        <w:r w:rsidRPr="00110998">
          <w:rPr>
            <w:rStyle w:val="a3"/>
          </w:rPr>
          <w:t>://</w:t>
        </w:r>
        <w:r w:rsidRPr="00110998">
          <w:rPr>
            <w:rStyle w:val="a3"/>
            <w:lang w:eastAsia="ar-SA"/>
          </w:rPr>
          <w:t xml:space="preserve"> </w:t>
        </w:r>
        <w:proofErr w:type="spellStart"/>
        <w:r w:rsidRPr="00110998">
          <w:rPr>
            <w:rStyle w:val="a3"/>
            <w:lang w:val="en-US" w:eastAsia="ar-SA"/>
          </w:rPr>
          <w:t>narimskoe</w:t>
        </w:r>
        <w:proofErr w:type="spellEnd"/>
        <w:r w:rsidRPr="00110998">
          <w:rPr>
            <w:rStyle w:val="a3"/>
            <w:lang w:eastAsia="ar-SA"/>
          </w:rPr>
          <w:t>.</w:t>
        </w:r>
        <w:proofErr w:type="spellStart"/>
        <w:r w:rsidRPr="00110998">
          <w:rPr>
            <w:rStyle w:val="a3"/>
            <w:lang w:val="en-US" w:eastAsia="ar-SA"/>
          </w:rPr>
          <w:t>ru</w:t>
        </w:r>
        <w:proofErr w:type="spellEnd"/>
        <w:r w:rsidRPr="00110998">
          <w:rPr>
            <w:rStyle w:val="a3"/>
            <w:lang w:eastAsia="ar-SA"/>
          </w:rPr>
          <w:t xml:space="preserve">. </w:t>
        </w:r>
      </w:hyperlink>
      <w:r w:rsidRPr="00110998">
        <w:t xml:space="preserve"> </w:t>
      </w:r>
    </w:p>
    <w:p w:rsidR="00714940" w:rsidRPr="00110998" w:rsidRDefault="00714940" w:rsidP="00714940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110998">
        <w:rPr>
          <w:color w:val="000000"/>
        </w:rPr>
        <w:t xml:space="preserve"> Настоящее решение вступает в силу со дня его официального опубликования</w:t>
      </w:r>
      <w:r w:rsidR="00AE33E8">
        <w:rPr>
          <w:color w:val="000000"/>
        </w:rPr>
        <w:t>, но не ранее 1 января 2022 года.</w:t>
      </w:r>
    </w:p>
    <w:p w:rsidR="00714940" w:rsidRPr="00EE6579" w:rsidRDefault="00714940" w:rsidP="00714940">
      <w:pPr>
        <w:pStyle w:val="a4"/>
        <w:numPr>
          <w:ilvl w:val="0"/>
          <w:numId w:val="7"/>
        </w:numPr>
        <w:tabs>
          <w:tab w:val="num" w:pos="142"/>
          <w:tab w:val="left" w:pos="993"/>
        </w:tabs>
        <w:ind w:left="0" w:firstLine="709"/>
      </w:pPr>
      <w:proofErr w:type="gramStart"/>
      <w:r w:rsidRPr="00AE4937">
        <w:t>Контроль за</w:t>
      </w:r>
      <w:proofErr w:type="gramEnd"/>
      <w:r w:rsidRPr="00AE4937">
        <w:t xml:space="preserve"> исполнением настоящего решения возложить на контрольно-правовую комиссию Совета Нарымского сельского поселения.</w:t>
      </w:r>
    </w:p>
    <w:p w:rsidR="00AE33E8" w:rsidRDefault="00AE33E8" w:rsidP="00714940">
      <w:pPr>
        <w:shd w:val="clear" w:color="auto" w:fill="FFFFFF"/>
        <w:jc w:val="both"/>
        <w:rPr>
          <w:color w:val="000000"/>
        </w:rPr>
      </w:pPr>
    </w:p>
    <w:p w:rsidR="00AE33E8" w:rsidRDefault="00AE33E8" w:rsidP="00714940">
      <w:pPr>
        <w:shd w:val="clear" w:color="auto" w:fill="FFFFFF"/>
        <w:jc w:val="both"/>
        <w:rPr>
          <w:color w:val="000000"/>
        </w:rPr>
      </w:pPr>
    </w:p>
    <w:p w:rsidR="00AE33E8" w:rsidRDefault="00AE33E8" w:rsidP="00714940">
      <w:pPr>
        <w:shd w:val="clear" w:color="auto" w:fill="FFFFFF"/>
        <w:jc w:val="both"/>
        <w:rPr>
          <w:color w:val="000000"/>
        </w:rPr>
      </w:pPr>
    </w:p>
    <w:p w:rsidR="00AE33E8" w:rsidRDefault="00AE33E8" w:rsidP="00714940">
      <w:pPr>
        <w:shd w:val="clear" w:color="auto" w:fill="FFFFFF"/>
        <w:jc w:val="both"/>
        <w:rPr>
          <w:color w:val="000000"/>
        </w:rPr>
      </w:pPr>
    </w:p>
    <w:p w:rsidR="00AE33E8" w:rsidRDefault="00AE33E8" w:rsidP="00714940">
      <w:pPr>
        <w:shd w:val="clear" w:color="auto" w:fill="FFFFFF"/>
        <w:jc w:val="both"/>
        <w:rPr>
          <w:color w:val="000000"/>
        </w:rPr>
      </w:pPr>
    </w:p>
    <w:p w:rsidR="00AE33E8" w:rsidRDefault="00AE33E8" w:rsidP="00714940">
      <w:pPr>
        <w:shd w:val="clear" w:color="auto" w:fill="FFFFFF"/>
        <w:jc w:val="both"/>
        <w:rPr>
          <w:color w:val="000000"/>
        </w:rPr>
      </w:pPr>
    </w:p>
    <w:p w:rsidR="00AE33E8" w:rsidRPr="00110998" w:rsidRDefault="00AE33E8" w:rsidP="00714940">
      <w:pPr>
        <w:shd w:val="clear" w:color="auto" w:fill="FFFFFF"/>
        <w:jc w:val="both"/>
        <w:rPr>
          <w:color w:val="000000"/>
        </w:rPr>
      </w:pPr>
    </w:p>
    <w:p w:rsidR="00714940" w:rsidRPr="0015198B" w:rsidRDefault="00714940" w:rsidP="00714940">
      <w:pPr>
        <w:tabs>
          <w:tab w:val="num" w:pos="142"/>
        </w:tabs>
        <w:ind w:firstLine="709"/>
      </w:pPr>
      <w:r w:rsidRPr="0015198B">
        <w:t xml:space="preserve">Председатель Совета                                                                  </w:t>
      </w:r>
      <w:r w:rsidR="00B00558">
        <w:t xml:space="preserve">    </w:t>
      </w:r>
      <w:r w:rsidRPr="0015198B">
        <w:t xml:space="preserve">   О.Н.</w:t>
      </w:r>
      <w:r w:rsidR="004A605F">
        <w:t xml:space="preserve"> </w:t>
      </w:r>
      <w:r w:rsidRPr="0015198B">
        <w:t>Желонкина</w:t>
      </w:r>
    </w:p>
    <w:p w:rsidR="00714940" w:rsidRPr="0015198B" w:rsidRDefault="00714940" w:rsidP="00714940">
      <w:pPr>
        <w:shd w:val="clear" w:color="auto" w:fill="FFFFFF"/>
        <w:ind w:firstLine="709"/>
        <w:jc w:val="both"/>
        <w:rPr>
          <w:color w:val="000000"/>
        </w:rPr>
      </w:pPr>
    </w:p>
    <w:p w:rsidR="00714940" w:rsidRPr="0015198B" w:rsidRDefault="00714940" w:rsidP="00714940">
      <w:pPr>
        <w:tabs>
          <w:tab w:val="num" w:pos="142"/>
        </w:tabs>
        <w:ind w:firstLine="709"/>
      </w:pPr>
    </w:p>
    <w:p w:rsidR="00714940" w:rsidRPr="0015198B" w:rsidRDefault="00714940" w:rsidP="00714940">
      <w:pPr>
        <w:tabs>
          <w:tab w:val="num" w:pos="142"/>
        </w:tabs>
        <w:ind w:firstLine="709"/>
      </w:pPr>
      <w:r w:rsidRPr="0015198B">
        <w:t xml:space="preserve">Глава поселения </w:t>
      </w:r>
      <w:r w:rsidRPr="0015198B">
        <w:tab/>
      </w:r>
      <w:r w:rsidRPr="0015198B">
        <w:tab/>
      </w:r>
      <w:r w:rsidRPr="0015198B">
        <w:tab/>
      </w:r>
      <w:r w:rsidRPr="0015198B">
        <w:tab/>
      </w:r>
      <w:r w:rsidRPr="0015198B">
        <w:tab/>
      </w:r>
      <w:r w:rsidRPr="0015198B">
        <w:tab/>
      </w:r>
      <w:r w:rsidRPr="0015198B">
        <w:tab/>
        <w:t>С.В. Абдрашитова</w:t>
      </w:r>
    </w:p>
    <w:p w:rsidR="00714940" w:rsidRDefault="00714940" w:rsidP="00714940">
      <w:pPr>
        <w:ind w:left="5398"/>
        <w:jc w:val="center"/>
        <w:rPr>
          <w:b/>
          <w:color w:val="000000"/>
        </w:rPr>
      </w:pPr>
    </w:p>
    <w:p w:rsidR="006C6FD9" w:rsidRDefault="006C6FD9" w:rsidP="00714940">
      <w:pPr>
        <w:widowControl w:val="0"/>
        <w:ind w:firstLine="567"/>
        <w:jc w:val="right"/>
        <w:outlineLvl w:val="1"/>
      </w:pPr>
    </w:p>
    <w:p w:rsidR="004A605F" w:rsidRDefault="004A605F" w:rsidP="00714940">
      <w:pPr>
        <w:widowControl w:val="0"/>
        <w:ind w:firstLine="567"/>
        <w:jc w:val="right"/>
        <w:outlineLvl w:val="1"/>
      </w:pPr>
    </w:p>
    <w:p w:rsidR="00AE33E8" w:rsidRDefault="00AE33E8" w:rsidP="00714940">
      <w:pPr>
        <w:widowControl w:val="0"/>
        <w:ind w:firstLine="567"/>
        <w:jc w:val="right"/>
        <w:outlineLvl w:val="1"/>
      </w:pPr>
    </w:p>
    <w:p w:rsidR="00AE33E8" w:rsidRDefault="00AE33E8" w:rsidP="00714940">
      <w:pPr>
        <w:widowControl w:val="0"/>
        <w:ind w:firstLine="567"/>
        <w:jc w:val="right"/>
        <w:outlineLvl w:val="1"/>
      </w:pPr>
    </w:p>
    <w:p w:rsidR="00AE33E8" w:rsidRDefault="00AE33E8" w:rsidP="00714940">
      <w:pPr>
        <w:widowControl w:val="0"/>
        <w:ind w:firstLine="567"/>
        <w:jc w:val="right"/>
        <w:outlineLvl w:val="1"/>
      </w:pPr>
    </w:p>
    <w:p w:rsidR="00AE33E8" w:rsidRDefault="00AE33E8" w:rsidP="00714940">
      <w:pPr>
        <w:widowControl w:val="0"/>
        <w:ind w:firstLine="567"/>
        <w:jc w:val="right"/>
        <w:outlineLvl w:val="1"/>
      </w:pPr>
    </w:p>
    <w:p w:rsidR="004A605F" w:rsidRDefault="004A605F" w:rsidP="00714940">
      <w:pPr>
        <w:widowControl w:val="0"/>
        <w:ind w:firstLine="567"/>
        <w:jc w:val="right"/>
        <w:outlineLvl w:val="1"/>
      </w:pPr>
    </w:p>
    <w:p w:rsidR="004A605F" w:rsidRDefault="004A605F" w:rsidP="00714940">
      <w:pPr>
        <w:widowControl w:val="0"/>
        <w:ind w:firstLine="567"/>
        <w:jc w:val="right"/>
        <w:outlineLvl w:val="1"/>
      </w:pPr>
    </w:p>
    <w:p w:rsidR="00AE33E8" w:rsidRDefault="00AE33E8" w:rsidP="00714940">
      <w:pPr>
        <w:widowControl w:val="0"/>
        <w:ind w:firstLine="567"/>
        <w:jc w:val="right"/>
        <w:outlineLvl w:val="1"/>
      </w:pPr>
    </w:p>
    <w:p w:rsidR="00AE33E8" w:rsidRDefault="00AE33E8" w:rsidP="00714940">
      <w:pPr>
        <w:widowControl w:val="0"/>
        <w:ind w:firstLine="567"/>
        <w:jc w:val="right"/>
        <w:outlineLvl w:val="1"/>
      </w:pPr>
    </w:p>
    <w:p w:rsidR="00AE33E8" w:rsidRPr="00AE33E8" w:rsidRDefault="00AE33E8" w:rsidP="00AE33E8">
      <w:pPr>
        <w:ind w:firstLine="567"/>
        <w:jc w:val="right"/>
        <w:rPr>
          <w:rFonts w:ascii="Arial" w:hAnsi="Arial" w:cs="Arial"/>
          <w:sz w:val="20"/>
          <w:szCs w:val="20"/>
        </w:rPr>
      </w:pPr>
      <w:r w:rsidRPr="00AE33E8">
        <w:rPr>
          <w:rFonts w:ascii="Arial" w:hAnsi="Arial" w:cs="Arial"/>
          <w:sz w:val="20"/>
          <w:szCs w:val="20"/>
        </w:rPr>
        <w:t xml:space="preserve">Приложение  к решению Совета </w:t>
      </w:r>
    </w:p>
    <w:p w:rsidR="00714940" w:rsidRPr="00AE33E8" w:rsidRDefault="00B00558" w:rsidP="00AE33E8">
      <w:pPr>
        <w:ind w:firstLine="567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23.11.2021 №29</w:t>
      </w:r>
      <w:r w:rsidR="00714940" w:rsidRPr="00AE33E8">
        <w:rPr>
          <w:rFonts w:ascii="Arial" w:eastAsia="Calibri" w:hAnsi="Arial" w:cs="Arial"/>
          <w:sz w:val="20"/>
          <w:szCs w:val="20"/>
        </w:rPr>
        <w:t> </w:t>
      </w:r>
    </w:p>
    <w:p w:rsidR="00714940" w:rsidRPr="00714940" w:rsidRDefault="00EE1FE7" w:rsidP="00EE1FE7">
      <w:pPr>
        <w:ind w:firstLine="567"/>
        <w:jc w:val="center"/>
        <w:rPr>
          <w:rFonts w:eastAsia="Calibri"/>
          <w:sz w:val="16"/>
          <w:szCs w:val="16"/>
        </w:rPr>
      </w:pPr>
      <w:r w:rsidRPr="00EE1FE7">
        <w:rPr>
          <w:rFonts w:eastAsia="Calibri"/>
          <w:b/>
          <w:bCs/>
        </w:rPr>
        <w:t xml:space="preserve">Перечень показателей результативности и эффективности муниципального </w:t>
      </w:r>
      <w:proofErr w:type="gramStart"/>
      <w:r>
        <w:rPr>
          <w:rFonts w:eastAsia="Calibri"/>
          <w:b/>
          <w:bCs/>
        </w:rPr>
        <w:t xml:space="preserve">контроля </w:t>
      </w:r>
      <w:r w:rsidRPr="00EE1FE7">
        <w:rPr>
          <w:rFonts w:eastAsia="Calibri"/>
          <w:b/>
          <w:bCs/>
        </w:rPr>
        <w:t>за</w:t>
      </w:r>
      <w:proofErr w:type="gramEnd"/>
      <w:r w:rsidRPr="00EE1FE7">
        <w:rPr>
          <w:rFonts w:eastAsia="Calibri"/>
          <w:b/>
          <w:bCs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8"/>
        <w:gridCol w:w="1041"/>
      </w:tblGrid>
      <w:tr w:rsidR="00714940" w:rsidRPr="00714940" w:rsidTr="00F128D3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940" w:rsidRPr="00714940" w:rsidRDefault="00714940" w:rsidP="00714940">
            <w:pPr>
              <w:ind w:left="15" w:hanging="7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b/>
                <w:bCs/>
                <w:color w:val="000000"/>
                <w:sz w:val="18"/>
                <w:szCs w:val="18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940" w:rsidRPr="00714940" w:rsidRDefault="00714940" w:rsidP="00714940">
            <w:pPr>
              <w:ind w:left="15" w:hanging="7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b/>
                <w:bCs/>
                <w:color w:val="000000"/>
                <w:sz w:val="18"/>
                <w:szCs w:val="18"/>
              </w:rPr>
              <w:t>Целевые значения</w:t>
            </w:r>
          </w:p>
        </w:tc>
      </w:tr>
      <w:tr w:rsidR="00714940" w:rsidRPr="00714940" w:rsidTr="00F128D3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940" w:rsidRPr="00714940" w:rsidRDefault="00714940" w:rsidP="00714940">
            <w:pPr>
              <w:spacing w:line="105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000000"/>
                <w:sz w:val="18"/>
                <w:szCs w:val="18"/>
              </w:rPr>
              <w:t>Процент устраненных нарушений из числа выявленных нарушений законодательства 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940" w:rsidRPr="00714940" w:rsidRDefault="00714940" w:rsidP="00714940">
            <w:pPr>
              <w:spacing w:line="10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000000"/>
                <w:sz w:val="18"/>
                <w:szCs w:val="18"/>
              </w:rPr>
              <w:t>70%</w:t>
            </w:r>
          </w:p>
        </w:tc>
      </w:tr>
      <w:tr w:rsidR="00714940" w:rsidRPr="00714940" w:rsidTr="00F128D3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940" w:rsidRPr="00714940" w:rsidRDefault="00714940" w:rsidP="00714940">
            <w:pPr>
              <w:spacing w:line="105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000000"/>
                <w:sz w:val="18"/>
                <w:szCs w:val="18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940" w:rsidRPr="00714940" w:rsidRDefault="00714940" w:rsidP="00714940">
            <w:pPr>
              <w:spacing w:line="10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000000"/>
                <w:sz w:val="18"/>
                <w:szCs w:val="18"/>
              </w:rPr>
              <w:t>100%</w:t>
            </w:r>
          </w:p>
        </w:tc>
      </w:tr>
      <w:tr w:rsidR="00714940" w:rsidRPr="00714940" w:rsidTr="00F128D3">
        <w:trPr>
          <w:trHeight w:val="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940" w:rsidRPr="00714940" w:rsidRDefault="00714940" w:rsidP="00714940">
            <w:pPr>
              <w:spacing w:line="90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000000"/>
                <w:sz w:val="18"/>
                <w:szCs w:val="1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940" w:rsidRPr="00714940" w:rsidRDefault="00714940" w:rsidP="00714940">
            <w:pPr>
              <w:spacing w:line="90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000000"/>
                <w:sz w:val="18"/>
                <w:szCs w:val="18"/>
              </w:rPr>
              <w:t>0%</w:t>
            </w:r>
          </w:p>
        </w:tc>
      </w:tr>
      <w:tr w:rsidR="00714940" w:rsidRPr="00714940" w:rsidTr="00F128D3">
        <w:trPr>
          <w:trHeight w:val="1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940" w:rsidRPr="00714940" w:rsidRDefault="00714940" w:rsidP="00714940">
            <w:pPr>
              <w:spacing w:line="120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000000"/>
                <w:sz w:val="18"/>
                <w:szCs w:val="18"/>
              </w:rPr>
              <w:t>Процент отмененных результатов контрольных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940" w:rsidRPr="00714940" w:rsidRDefault="00714940" w:rsidP="00714940">
            <w:pPr>
              <w:spacing w:line="120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000000"/>
                <w:sz w:val="18"/>
                <w:szCs w:val="18"/>
              </w:rPr>
              <w:t>0%</w:t>
            </w:r>
          </w:p>
        </w:tc>
      </w:tr>
      <w:tr w:rsidR="00714940" w:rsidRPr="00714940" w:rsidTr="00F128D3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940" w:rsidRPr="00714940" w:rsidRDefault="00714940" w:rsidP="00714940">
            <w:pPr>
              <w:spacing w:line="105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000000"/>
                <w:sz w:val="18"/>
                <w:szCs w:val="1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940" w:rsidRPr="00714940" w:rsidRDefault="00714940" w:rsidP="00714940">
            <w:pPr>
              <w:spacing w:line="10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000000"/>
                <w:sz w:val="18"/>
                <w:szCs w:val="18"/>
              </w:rPr>
              <w:t>5%</w:t>
            </w:r>
          </w:p>
        </w:tc>
      </w:tr>
      <w:tr w:rsidR="00714940" w:rsidRPr="00714940" w:rsidTr="00F128D3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940" w:rsidRPr="00714940" w:rsidRDefault="00714940" w:rsidP="00714940">
            <w:pPr>
              <w:spacing w:line="105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000000"/>
                <w:sz w:val="18"/>
                <w:szCs w:val="18"/>
              </w:rPr>
              <w:t>Процент внесенных судебных решений о назначении административного наказания </w:t>
            </w:r>
            <w:r w:rsidRPr="00714940">
              <w:rPr>
                <w:rFonts w:eastAsia="Calibri"/>
                <w:color w:val="000000"/>
                <w:sz w:val="18"/>
                <w:szCs w:val="18"/>
              </w:rPr>
              <w:br/>
              <w:t>по материалам органа муниципального контроля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940" w:rsidRPr="00714940" w:rsidRDefault="00714940" w:rsidP="00714940">
            <w:pPr>
              <w:spacing w:line="10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000000"/>
                <w:sz w:val="18"/>
                <w:szCs w:val="18"/>
              </w:rPr>
              <w:t>95%</w:t>
            </w:r>
          </w:p>
        </w:tc>
      </w:tr>
      <w:tr w:rsidR="00714940" w:rsidRPr="00714940" w:rsidTr="00F128D3">
        <w:trPr>
          <w:trHeight w:val="1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940" w:rsidRPr="00714940" w:rsidRDefault="00714940" w:rsidP="00714940">
            <w:pPr>
              <w:spacing w:line="135" w:lineRule="atLeast"/>
              <w:ind w:firstLine="39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000000"/>
                <w:sz w:val="18"/>
                <w:szCs w:val="1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940" w:rsidRPr="00714940" w:rsidRDefault="00714940" w:rsidP="00714940">
            <w:pPr>
              <w:spacing w:line="13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000000"/>
                <w:sz w:val="18"/>
                <w:szCs w:val="18"/>
              </w:rPr>
              <w:t>0%</w:t>
            </w:r>
          </w:p>
        </w:tc>
      </w:tr>
    </w:tbl>
    <w:p w:rsidR="00714940" w:rsidRPr="00714940" w:rsidRDefault="00714940" w:rsidP="00714940">
      <w:pPr>
        <w:jc w:val="center"/>
        <w:rPr>
          <w:rFonts w:eastAsia="Calibri"/>
          <w:sz w:val="16"/>
          <w:szCs w:val="16"/>
        </w:rPr>
      </w:pPr>
      <w:r w:rsidRPr="00714940">
        <w:rPr>
          <w:rFonts w:eastAsia="Calibri"/>
          <w:sz w:val="16"/>
          <w:szCs w:val="16"/>
        </w:rPr>
        <w:t> </w:t>
      </w:r>
    </w:p>
    <w:p w:rsidR="00714940" w:rsidRPr="00714940" w:rsidRDefault="00714940" w:rsidP="00714940">
      <w:pPr>
        <w:jc w:val="center"/>
        <w:rPr>
          <w:rFonts w:eastAsia="Calibri"/>
        </w:rPr>
      </w:pPr>
      <w:r w:rsidRPr="00714940">
        <w:rPr>
          <w:rFonts w:eastAsia="Calibri"/>
          <w:b/>
          <w:bCs/>
        </w:rPr>
        <w:t>Индикативные показатели</w:t>
      </w:r>
    </w:p>
    <w:p w:rsidR="00714940" w:rsidRPr="00714940" w:rsidRDefault="00714940" w:rsidP="00714940">
      <w:pPr>
        <w:jc w:val="center"/>
        <w:rPr>
          <w:rFonts w:eastAsia="Calibri"/>
          <w:sz w:val="16"/>
          <w:szCs w:val="16"/>
        </w:rPr>
      </w:pPr>
      <w:r w:rsidRPr="00714940">
        <w:rPr>
          <w:rFonts w:eastAsia="Calibri"/>
          <w:sz w:val="16"/>
          <w:szCs w:val="1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297"/>
        <w:gridCol w:w="1041"/>
        <w:gridCol w:w="2942"/>
        <w:gridCol w:w="708"/>
        <w:gridCol w:w="1381"/>
      </w:tblGrid>
      <w:tr w:rsidR="00714940" w:rsidRPr="00714940" w:rsidTr="00F128D3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b/>
                <w:bCs/>
                <w:color w:val="444444"/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параметры </w:t>
            </w:r>
          </w:p>
          <w:p w:rsidR="00714940" w:rsidRPr="00714940" w:rsidRDefault="00714940" w:rsidP="0071494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b/>
                <w:bCs/>
                <w:color w:val="444444"/>
                <w:sz w:val="18"/>
                <w:szCs w:val="18"/>
              </w:rPr>
              <w:t>проведенных мероприятий</w:t>
            </w:r>
          </w:p>
        </w:tc>
      </w:tr>
      <w:tr w:rsidR="00714940" w:rsidRPr="00714940" w:rsidTr="00F128D3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1.1.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714940">
              <w:rPr>
                <w:rFonts w:eastAsia="Calibri"/>
                <w:color w:val="444444"/>
                <w:sz w:val="18"/>
                <w:szCs w:val="18"/>
              </w:rPr>
              <w:t>Ввн</w:t>
            </w:r>
            <w:proofErr w:type="spellEnd"/>
            <w:r w:rsidRPr="00714940">
              <w:rPr>
                <w:rFonts w:eastAsia="Calibri"/>
                <w:color w:val="444444"/>
                <w:sz w:val="18"/>
                <w:szCs w:val="18"/>
              </w:rPr>
              <w:t> = (</w:t>
            </w:r>
            <w:proofErr w:type="spellStart"/>
            <w:r w:rsidRPr="00714940">
              <w:rPr>
                <w:rFonts w:eastAsia="Calibri"/>
                <w:color w:val="444444"/>
                <w:sz w:val="18"/>
                <w:szCs w:val="18"/>
              </w:rPr>
              <w:t>Рф</w:t>
            </w:r>
            <w:proofErr w:type="spellEnd"/>
            <w:r w:rsidRPr="00714940">
              <w:rPr>
                <w:rFonts w:eastAsia="Calibri"/>
                <w:color w:val="444444"/>
                <w:sz w:val="18"/>
                <w:szCs w:val="18"/>
              </w:rPr>
              <w:t> / </w:t>
            </w:r>
            <w:proofErr w:type="spellStart"/>
            <w:r w:rsidRPr="00714940">
              <w:rPr>
                <w:rFonts w:eastAsia="Calibri"/>
                <w:color w:val="444444"/>
                <w:sz w:val="18"/>
                <w:szCs w:val="18"/>
              </w:rPr>
              <w:t>Рп</w:t>
            </w:r>
            <w:proofErr w:type="spellEnd"/>
            <w:r w:rsidRPr="00714940">
              <w:rPr>
                <w:rFonts w:eastAsia="Calibri"/>
                <w:color w:val="444444"/>
                <w:sz w:val="18"/>
                <w:szCs w:val="18"/>
              </w:rPr>
              <w:t>) x 100</w:t>
            </w:r>
          </w:p>
        </w:tc>
        <w:tc>
          <w:tcPr>
            <w:tcW w:w="294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714940">
              <w:rPr>
                <w:rFonts w:eastAsia="Calibri"/>
                <w:color w:val="444444"/>
                <w:sz w:val="18"/>
                <w:szCs w:val="18"/>
              </w:rPr>
              <w:t>Ввн</w:t>
            </w:r>
            <w:proofErr w:type="spellEnd"/>
            <w:r w:rsidRPr="00714940">
              <w:rPr>
                <w:rFonts w:eastAsia="Calibri"/>
                <w:color w:val="444444"/>
                <w:sz w:val="18"/>
                <w:szCs w:val="18"/>
              </w:rPr>
              <w:t> - выполняемость внеплановых проверок</w:t>
            </w:r>
          </w:p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714940">
              <w:rPr>
                <w:rFonts w:eastAsia="Calibri"/>
                <w:color w:val="444444"/>
                <w:sz w:val="18"/>
                <w:szCs w:val="18"/>
              </w:rPr>
              <w:t>Рф</w:t>
            </w:r>
            <w:proofErr w:type="spellEnd"/>
            <w:r w:rsidRPr="00714940">
              <w:rPr>
                <w:rFonts w:eastAsia="Calibri"/>
                <w:color w:val="444444"/>
                <w:sz w:val="18"/>
                <w:szCs w:val="18"/>
              </w:rPr>
              <w:t> - количество проведенных внеплановых проверок (ед.)</w:t>
            </w:r>
          </w:p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714940">
              <w:rPr>
                <w:rFonts w:eastAsia="Calibri"/>
                <w:color w:val="444444"/>
                <w:sz w:val="18"/>
                <w:szCs w:val="18"/>
              </w:rPr>
              <w:t>Рп</w:t>
            </w:r>
            <w:proofErr w:type="spellEnd"/>
            <w:r w:rsidRPr="00714940">
              <w:rPr>
                <w:rFonts w:eastAsia="Calibri"/>
                <w:color w:val="444444"/>
                <w:sz w:val="18"/>
                <w:szCs w:val="18"/>
              </w:rPr>
              <w:t> - количество распоряжений на проведение внеплановых проверок (ед.)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138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Письма и жалобы, поступившие в Контрольный орган</w:t>
            </w:r>
          </w:p>
        </w:tc>
      </w:tr>
      <w:tr w:rsidR="00714940" w:rsidRPr="00714940" w:rsidTr="00F128D3">
        <w:trPr>
          <w:trHeight w:val="691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1.3.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714940">
              <w:rPr>
                <w:rFonts w:eastAsia="Calibri"/>
                <w:color w:val="444444"/>
                <w:sz w:val="18"/>
                <w:szCs w:val="18"/>
              </w:rPr>
              <w:t>Ж</w:t>
            </w:r>
            <w:proofErr w:type="gramEnd"/>
            <w:r w:rsidRPr="00714940">
              <w:rPr>
                <w:rFonts w:eastAsia="Calibri"/>
                <w:color w:val="444444"/>
                <w:sz w:val="18"/>
                <w:szCs w:val="18"/>
              </w:rPr>
              <w:t> x 100 / </w:t>
            </w:r>
            <w:proofErr w:type="spellStart"/>
            <w:r w:rsidRPr="00714940">
              <w:rPr>
                <w:rFonts w:eastAsia="Calibri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294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714940">
              <w:rPr>
                <w:rFonts w:eastAsia="Calibri"/>
                <w:color w:val="444444"/>
                <w:sz w:val="18"/>
                <w:szCs w:val="18"/>
              </w:rPr>
              <w:t>Ж</w:t>
            </w:r>
            <w:proofErr w:type="gramEnd"/>
            <w:r w:rsidRPr="00714940">
              <w:rPr>
                <w:rFonts w:eastAsia="Calibri"/>
                <w:color w:val="444444"/>
                <w:sz w:val="18"/>
                <w:szCs w:val="18"/>
              </w:rPr>
              <w:t> - количество жалоб (ед.)</w:t>
            </w:r>
          </w:p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714940">
              <w:rPr>
                <w:rFonts w:eastAsia="Calibri"/>
                <w:color w:val="444444"/>
                <w:sz w:val="18"/>
                <w:szCs w:val="18"/>
              </w:rPr>
              <w:t>Пф</w:t>
            </w:r>
            <w:proofErr w:type="spellEnd"/>
            <w:r w:rsidRPr="00714940">
              <w:rPr>
                <w:rFonts w:eastAsia="Calibri"/>
                <w:color w:val="444444"/>
                <w:sz w:val="18"/>
                <w:szCs w:val="18"/>
              </w:rPr>
              <w:t> - количество проведенных проверок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0%</w:t>
            </w:r>
          </w:p>
        </w:tc>
        <w:tc>
          <w:tcPr>
            <w:tcW w:w="138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714940" w:rsidRPr="00714940" w:rsidTr="00F128D3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1.4.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4940">
              <w:rPr>
                <w:rFonts w:eastAsia="Calibri"/>
                <w:color w:val="444444"/>
                <w:sz w:val="18"/>
                <w:szCs w:val="18"/>
              </w:rPr>
              <w:t>Пн</w:t>
            </w:r>
            <w:proofErr w:type="spellEnd"/>
            <w:proofErr w:type="gramEnd"/>
            <w:r w:rsidRPr="00714940">
              <w:rPr>
                <w:rFonts w:eastAsia="Calibri"/>
                <w:color w:val="444444"/>
                <w:sz w:val="18"/>
                <w:szCs w:val="18"/>
              </w:rPr>
              <w:t> x 100 / </w:t>
            </w:r>
            <w:proofErr w:type="spellStart"/>
            <w:r w:rsidRPr="00714940">
              <w:rPr>
                <w:rFonts w:eastAsia="Calibri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294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4940">
              <w:rPr>
                <w:rFonts w:eastAsia="Calibri"/>
                <w:color w:val="444444"/>
                <w:sz w:val="18"/>
                <w:szCs w:val="18"/>
              </w:rPr>
              <w:t>Пн</w:t>
            </w:r>
            <w:proofErr w:type="spellEnd"/>
            <w:proofErr w:type="gramEnd"/>
            <w:r w:rsidRPr="00714940">
              <w:rPr>
                <w:rFonts w:eastAsia="Calibri"/>
                <w:color w:val="444444"/>
                <w:sz w:val="18"/>
                <w:szCs w:val="18"/>
              </w:rPr>
              <w:t> - количество проверок, признанных недействительными (ед.)</w:t>
            </w:r>
          </w:p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714940">
              <w:rPr>
                <w:rFonts w:eastAsia="Calibri"/>
                <w:color w:val="444444"/>
                <w:sz w:val="18"/>
                <w:szCs w:val="18"/>
              </w:rPr>
              <w:t>Пф</w:t>
            </w:r>
            <w:proofErr w:type="spellEnd"/>
            <w:r w:rsidRPr="00714940">
              <w:rPr>
                <w:rFonts w:eastAsia="Calibri"/>
                <w:color w:val="444444"/>
                <w:sz w:val="18"/>
                <w:szCs w:val="18"/>
              </w:rPr>
              <w:t> - количество проведенных проверок (ед.)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0%</w:t>
            </w:r>
          </w:p>
        </w:tc>
        <w:tc>
          <w:tcPr>
            <w:tcW w:w="138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714940" w:rsidRPr="00714940" w:rsidTr="00F128D3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1.5.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По x 100 / </w:t>
            </w:r>
            <w:proofErr w:type="spellStart"/>
            <w:r w:rsidRPr="00714940">
              <w:rPr>
                <w:rFonts w:eastAsia="Calibri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294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По - проверки, не проведенные по причине отсутствия проверяемого лица (ед.)</w:t>
            </w:r>
          </w:p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714940">
              <w:rPr>
                <w:rFonts w:eastAsia="Calibri"/>
                <w:color w:val="444444"/>
                <w:sz w:val="18"/>
                <w:szCs w:val="18"/>
              </w:rPr>
              <w:t>Пф</w:t>
            </w:r>
            <w:proofErr w:type="spellEnd"/>
            <w:r w:rsidRPr="00714940">
              <w:rPr>
                <w:rFonts w:eastAsia="Calibri"/>
                <w:color w:val="444444"/>
                <w:sz w:val="18"/>
                <w:szCs w:val="18"/>
              </w:rPr>
              <w:t> - количество проведенных проверок (ед.)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30%</w:t>
            </w:r>
          </w:p>
        </w:tc>
        <w:tc>
          <w:tcPr>
            <w:tcW w:w="138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714940" w:rsidRPr="00714940" w:rsidTr="00F128D3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1.6.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714940">
              <w:rPr>
                <w:rFonts w:eastAsia="Calibri"/>
                <w:color w:val="444444"/>
                <w:sz w:val="18"/>
                <w:szCs w:val="18"/>
              </w:rPr>
              <w:t>Кзо</w:t>
            </w:r>
            <w:proofErr w:type="spellEnd"/>
            <w:r w:rsidRPr="00714940">
              <w:rPr>
                <w:rFonts w:eastAsia="Calibri"/>
                <w:color w:val="444444"/>
                <w:sz w:val="18"/>
                <w:szCs w:val="18"/>
              </w:rPr>
              <w:t> х 100 / </w:t>
            </w:r>
            <w:proofErr w:type="spellStart"/>
            <w:r w:rsidRPr="00714940">
              <w:rPr>
                <w:rFonts w:eastAsia="Calibri"/>
                <w:color w:val="444444"/>
                <w:sz w:val="18"/>
                <w:szCs w:val="18"/>
              </w:rPr>
              <w:t>Кпз</w:t>
            </w:r>
            <w:proofErr w:type="spellEnd"/>
          </w:p>
        </w:tc>
        <w:tc>
          <w:tcPr>
            <w:tcW w:w="294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714940">
              <w:rPr>
                <w:rFonts w:eastAsia="Calibri"/>
                <w:color w:val="444444"/>
                <w:sz w:val="18"/>
                <w:szCs w:val="18"/>
              </w:rPr>
              <w:t>Кзо</w:t>
            </w:r>
            <w:proofErr w:type="spellEnd"/>
            <w:r w:rsidRPr="00714940">
              <w:rPr>
                <w:rFonts w:eastAsia="Calibri"/>
                <w:color w:val="444444"/>
                <w:sz w:val="18"/>
                <w:szCs w:val="18"/>
              </w:rPr>
              <w:t> - количество заявлений, по которым пришел отказ в согласовании (ед.)</w:t>
            </w:r>
          </w:p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714940">
              <w:rPr>
                <w:rFonts w:eastAsia="Calibri"/>
                <w:color w:val="444444"/>
                <w:sz w:val="18"/>
                <w:szCs w:val="18"/>
              </w:rPr>
              <w:t>Кпз</w:t>
            </w:r>
            <w:proofErr w:type="spellEnd"/>
            <w:r w:rsidRPr="00714940">
              <w:rPr>
                <w:rFonts w:eastAsia="Calibri"/>
                <w:color w:val="444444"/>
                <w:sz w:val="18"/>
                <w:szCs w:val="18"/>
              </w:rPr>
              <w:t> - количество поданных на согласование заявлений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10%</w:t>
            </w:r>
          </w:p>
        </w:tc>
        <w:tc>
          <w:tcPr>
            <w:tcW w:w="138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714940" w:rsidRPr="00714940" w:rsidTr="00F128D3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1.7.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714940">
              <w:rPr>
                <w:rFonts w:eastAsia="Calibri"/>
                <w:color w:val="444444"/>
                <w:sz w:val="18"/>
                <w:szCs w:val="18"/>
              </w:rPr>
              <w:t>Кнм</w:t>
            </w:r>
            <w:proofErr w:type="spellEnd"/>
            <w:r w:rsidRPr="00714940">
              <w:rPr>
                <w:rFonts w:eastAsia="Calibri"/>
                <w:color w:val="444444"/>
                <w:sz w:val="18"/>
                <w:szCs w:val="18"/>
              </w:rPr>
              <w:t> х 100 / </w:t>
            </w:r>
            <w:proofErr w:type="spellStart"/>
            <w:r w:rsidRPr="00714940">
              <w:rPr>
                <w:rFonts w:eastAsia="Calibri"/>
                <w:color w:val="444444"/>
                <w:sz w:val="18"/>
                <w:szCs w:val="18"/>
              </w:rPr>
              <w:t>Квн</w:t>
            </w:r>
            <w:proofErr w:type="spellEnd"/>
          </w:p>
        </w:tc>
        <w:tc>
          <w:tcPr>
            <w:tcW w:w="294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К </w:t>
            </w:r>
            <w:proofErr w:type="spellStart"/>
            <w:r w:rsidRPr="00714940">
              <w:rPr>
                <w:rFonts w:eastAsia="Calibri"/>
                <w:color w:val="444444"/>
                <w:sz w:val="18"/>
                <w:szCs w:val="18"/>
              </w:rPr>
              <w:t>нм</w:t>
            </w:r>
            <w:proofErr w:type="spellEnd"/>
            <w:r w:rsidRPr="00714940">
              <w:rPr>
                <w:rFonts w:eastAsia="Calibri"/>
                <w:color w:val="444444"/>
                <w:sz w:val="18"/>
                <w:szCs w:val="18"/>
              </w:rPr>
              <w:t> - количество материалов, направленных в уполномоченные органы (ед.)</w:t>
            </w:r>
          </w:p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714940">
              <w:rPr>
                <w:rFonts w:eastAsia="Calibri"/>
                <w:color w:val="444444"/>
                <w:sz w:val="18"/>
                <w:szCs w:val="18"/>
              </w:rPr>
              <w:t>Квн</w:t>
            </w:r>
            <w:proofErr w:type="spellEnd"/>
            <w:r w:rsidRPr="00714940">
              <w:rPr>
                <w:rFonts w:eastAsia="Calibri"/>
                <w:color w:val="444444"/>
                <w:sz w:val="18"/>
                <w:szCs w:val="18"/>
              </w:rPr>
              <w:t> - количество выявленных нарушений (ед.)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138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714940" w:rsidRPr="00714940" w:rsidTr="00F128D3">
        <w:trPr>
          <w:trHeight w:val="390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1.8.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rPr>
                <w:rFonts w:eastAsia="Calibri"/>
                <w:color w:val="444444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Количество проведенных профилактических мероприятий</w:t>
            </w:r>
          </w:p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Шт.</w:t>
            </w:r>
          </w:p>
        </w:tc>
        <w:tc>
          <w:tcPr>
            <w:tcW w:w="138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714940" w:rsidRPr="00714940" w:rsidTr="00F128D3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b/>
                <w:bCs/>
                <w:color w:val="444444"/>
                <w:sz w:val="18"/>
                <w:szCs w:val="18"/>
              </w:rPr>
              <w:t>2.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714940" w:rsidRPr="00714940" w:rsidTr="00F128D3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2.1.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Чел.</w:t>
            </w:r>
          </w:p>
        </w:tc>
        <w:tc>
          <w:tcPr>
            <w:tcW w:w="138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714940" w:rsidRPr="00714940" w:rsidTr="00F128D3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2.2.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444444"/>
                <w:sz w:val="18"/>
                <w:szCs w:val="18"/>
              </w:rPr>
              <w:t>Км / </w:t>
            </w:r>
            <w:proofErr w:type="spellStart"/>
            <w:proofErr w:type="gramStart"/>
            <w:r w:rsidRPr="00714940">
              <w:rPr>
                <w:rFonts w:eastAsia="Calibri"/>
                <w:color w:val="444444"/>
                <w:sz w:val="18"/>
                <w:szCs w:val="18"/>
              </w:rPr>
              <w:t>Кр</w:t>
            </w:r>
            <w:proofErr w:type="spellEnd"/>
            <w:proofErr w:type="gramEnd"/>
            <w:r w:rsidRPr="00714940">
              <w:rPr>
                <w:rFonts w:eastAsia="Calibri"/>
                <w:color w:val="444444"/>
                <w:sz w:val="18"/>
                <w:szCs w:val="18"/>
              </w:rPr>
              <w:t>= </w:t>
            </w:r>
            <w:proofErr w:type="spellStart"/>
            <w:r w:rsidRPr="00714940">
              <w:rPr>
                <w:rFonts w:eastAsia="Calibri"/>
                <w:color w:val="444444"/>
                <w:sz w:val="18"/>
                <w:szCs w:val="18"/>
              </w:rPr>
              <w:t>Нк</w:t>
            </w:r>
            <w:proofErr w:type="spellEnd"/>
          </w:p>
        </w:tc>
        <w:tc>
          <w:tcPr>
            <w:tcW w:w="294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714940">
              <w:rPr>
                <w:rFonts w:eastAsia="Calibri"/>
                <w:color w:val="444444"/>
                <w:sz w:val="18"/>
                <w:szCs w:val="18"/>
              </w:rPr>
              <w:t>Км</w:t>
            </w:r>
            <w:proofErr w:type="gramEnd"/>
            <w:r w:rsidRPr="00714940">
              <w:rPr>
                <w:rFonts w:eastAsia="Calibri"/>
                <w:color w:val="444444"/>
                <w:sz w:val="18"/>
                <w:szCs w:val="18"/>
              </w:rPr>
              <w:t> - количество контрольных мероприятий (ед.)</w:t>
            </w:r>
          </w:p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14940">
              <w:rPr>
                <w:rFonts w:eastAsia="Calibri"/>
                <w:color w:val="444444"/>
                <w:sz w:val="18"/>
                <w:szCs w:val="18"/>
              </w:rPr>
              <w:t>Кр</w:t>
            </w:r>
            <w:proofErr w:type="spellEnd"/>
            <w:proofErr w:type="gramEnd"/>
            <w:r w:rsidRPr="00714940">
              <w:rPr>
                <w:rFonts w:eastAsia="Calibri"/>
                <w:color w:val="444444"/>
                <w:sz w:val="18"/>
                <w:szCs w:val="18"/>
              </w:rPr>
              <w:t> - количество работников органа муниципального контроля (ед.)</w:t>
            </w:r>
          </w:p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714940">
              <w:rPr>
                <w:rFonts w:eastAsia="Calibri"/>
                <w:color w:val="444444"/>
                <w:sz w:val="18"/>
                <w:szCs w:val="18"/>
              </w:rPr>
              <w:lastRenderedPageBreak/>
              <w:t>Нк</w:t>
            </w:r>
            <w:proofErr w:type="spellEnd"/>
            <w:r w:rsidRPr="00714940">
              <w:rPr>
                <w:rFonts w:eastAsia="Calibri"/>
                <w:color w:val="444444"/>
                <w:sz w:val="18"/>
                <w:szCs w:val="18"/>
              </w:rPr>
              <w:t> - нагрузка на 1 работника (ед.)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81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714940" w:rsidRPr="00714940" w:rsidRDefault="00714940" w:rsidP="00714940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14940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</w:tbl>
    <w:p w:rsidR="00714940" w:rsidRDefault="00714940" w:rsidP="007110B7">
      <w:pPr>
        <w:ind w:firstLine="567"/>
      </w:pPr>
    </w:p>
    <w:sectPr w:rsidR="00714940" w:rsidSect="006C6FD9">
      <w:pgSz w:w="11906" w:h="16838"/>
      <w:pgMar w:top="1134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448" w:rsidRDefault="00D15448" w:rsidP="00294FF9">
      <w:r>
        <w:separator/>
      </w:r>
    </w:p>
  </w:endnote>
  <w:endnote w:type="continuationSeparator" w:id="0">
    <w:p w:rsidR="00D15448" w:rsidRDefault="00D15448" w:rsidP="0029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448" w:rsidRDefault="00D15448" w:rsidP="00294FF9">
      <w:r>
        <w:separator/>
      </w:r>
    </w:p>
  </w:footnote>
  <w:footnote w:type="continuationSeparator" w:id="0">
    <w:p w:rsidR="00D15448" w:rsidRDefault="00D15448" w:rsidP="00294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0EF6"/>
    <w:multiLevelType w:val="hybridMultilevel"/>
    <w:tmpl w:val="49188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A779F"/>
    <w:multiLevelType w:val="multilevel"/>
    <w:tmpl w:val="BE484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32EE204B"/>
    <w:multiLevelType w:val="hybridMultilevel"/>
    <w:tmpl w:val="49188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C56EF"/>
    <w:multiLevelType w:val="hybridMultilevel"/>
    <w:tmpl w:val="416AD54A"/>
    <w:lvl w:ilvl="0" w:tplc="268647C8">
      <w:start w:val="1"/>
      <w:numFmt w:val="decimal"/>
      <w:lvlText w:val="%1."/>
      <w:lvlJc w:val="left"/>
      <w:pPr>
        <w:ind w:left="1804" w:hanging="109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7E1549"/>
    <w:multiLevelType w:val="multilevel"/>
    <w:tmpl w:val="96EC6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7BF21DE"/>
    <w:multiLevelType w:val="multilevel"/>
    <w:tmpl w:val="DE061D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FF9"/>
    <w:rsid w:val="00045E41"/>
    <w:rsid w:val="00071DCC"/>
    <w:rsid w:val="000B4674"/>
    <w:rsid w:val="000B4EDD"/>
    <w:rsid w:val="000D00E9"/>
    <w:rsid w:val="000E5563"/>
    <w:rsid w:val="00140511"/>
    <w:rsid w:val="00140A93"/>
    <w:rsid w:val="00175F33"/>
    <w:rsid w:val="0021599B"/>
    <w:rsid w:val="002315A2"/>
    <w:rsid w:val="002837B3"/>
    <w:rsid w:val="00290D51"/>
    <w:rsid w:val="00294891"/>
    <w:rsid w:val="00294FF9"/>
    <w:rsid w:val="002E01EB"/>
    <w:rsid w:val="002F20AC"/>
    <w:rsid w:val="00350F6B"/>
    <w:rsid w:val="0036503C"/>
    <w:rsid w:val="003752B7"/>
    <w:rsid w:val="003F04BB"/>
    <w:rsid w:val="004A496B"/>
    <w:rsid w:val="004A605F"/>
    <w:rsid w:val="004D7BD7"/>
    <w:rsid w:val="004F719C"/>
    <w:rsid w:val="0054280F"/>
    <w:rsid w:val="00552D53"/>
    <w:rsid w:val="0058317F"/>
    <w:rsid w:val="00583FF3"/>
    <w:rsid w:val="0059018C"/>
    <w:rsid w:val="005C5F12"/>
    <w:rsid w:val="0063584B"/>
    <w:rsid w:val="0065413D"/>
    <w:rsid w:val="006633EE"/>
    <w:rsid w:val="0067751A"/>
    <w:rsid w:val="006C3215"/>
    <w:rsid w:val="006C6FD9"/>
    <w:rsid w:val="007110B7"/>
    <w:rsid w:val="00714940"/>
    <w:rsid w:val="00725A37"/>
    <w:rsid w:val="007802A8"/>
    <w:rsid w:val="007F410C"/>
    <w:rsid w:val="00874B12"/>
    <w:rsid w:val="00896B88"/>
    <w:rsid w:val="008B0E31"/>
    <w:rsid w:val="008E5A5B"/>
    <w:rsid w:val="00904D9D"/>
    <w:rsid w:val="00945EE3"/>
    <w:rsid w:val="00946210"/>
    <w:rsid w:val="00975561"/>
    <w:rsid w:val="00993887"/>
    <w:rsid w:val="009A2518"/>
    <w:rsid w:val="009E7A47"/>
    <w:rsid w:val="00A56110"/>
    <w:rsid w:val="00A83A07"/>
    <w:rsid w:val="00A948A0"/>
    <w:rsid w:val="00AC2B63"/>
    <w:rsid w:val="00AE33E8"/>
    <w:rsid w:val="00AE3C89"/>
    <w:rsid w:val="00B00558"/>
    <w:rsid w:val="00B63248"/>
    <w:rsid w:val="00BD3738"/>
    <w:rsid w:val="00C11E92"/>
    <w:rsid w:val="00C24B1A"/>
    <w:rsid w:val="00C405C5"/>
    <w:rsid w:val="00C47C8D"/>
    <w:rsid w:val="00C708D3"/>
    <w:rsid w:val="00CB3D1E"/>
    <w:rsid w:val="00CE2A33"/>
    <w:rsid w:val="00CF00BB"/>
    <w:rsid w:val="00D15448"/>
    <w:rsid w:val="00D3673E"/>
    <w:rsid w:val="00D6455B"/>
    <w:rsid w:val="00D86417"/>
    <w:rsid w:val="00DA06FB"/>
    <w:rsid w:val="00DA185F"/>
    <w:rsid w:val="00DD0DEA"/>
    <w:rsid w:val="00E05033"/>
    <w:rsid w:val="00E06BB5"/>
    <w:rsid w:val="00E636EE"/>
    <w:rsid w:val="00EB7F73"/>
    <w:rsid w:val="00EE1FE7"/>
    <w:rsid w:val="00EE4B88"/>
    <w:rsid w:val="00EF11A5"/>
    <w:rsid w:val="00EF6939"/>
    <w:rsid w:val="00F62A6E"/>
    <w:rsid w:val="00FD67AE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41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4FF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94FF9"/>
    <w:pPr>
      <w:ind w:left="720"/>
      <w:contextualSpacing/>
    </w:pPr>
  </w:style>
  <w:style w:type="paragraph" w:customStyle="1" w:styleId="ConsPlusTitle">
    <w:name w:val="ConsPlusTitle"/>
    <w:rsid w:val="00294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94F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94FF9"/>
  </w:style>
  <w:style w:type="paragraph" w:styleId="a5">
    <w:name w:val="Normal (Web)"/>
    <w:basedOn w:val="a"/>
    <w:rsid w:val="00294FF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294F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4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4F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4F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40A93"/>
  </w:style>
  <w:style w:type="character" w:customStyle="1" w:styleId="10">
    <w:name w:val="Заголовок 1 Знак"/>
    <w:basedOn w:val="a0"/>
    <w:link w:val="1"/>
    <w:uiPriority w:val="9"/>
    <w:rsid w:val="007F41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FollowedHyperlink"/>
    <w:basedOn w:val="a0"/>
    <w:uiPriority w:val="99"/>
    <w:semiHidden/>
    <w:unhideWhenUsed/>
    <w:rsid w:val="002315A2"/>
    <w:rPr>
      <w:color w:val="800080" w:themeColor="followedHyperlink"/>
      <w:u w:val="single"/>
    </w:rPr>
  </w:style>
  <w:style w:type="paragraph" w:styleId="ab">
    <w:name w:val="footnote text"/>
    <w:basedOn w:val="a"/>
    <w:link w:val="11"/>
    <w:rsid w:val="00714940"/>
    <w:rPr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714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b"/>
    <w:rsid w:val="00714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14940"/>
    <w:rPr>
      <w:vertAlign w:val="superscript"/>
    </w:rPr>
  </w:style>
  <w:style w:type="character" w:customStyle="1" w:styleId="bumpedfont15">
    <w:name w:val="bumpedfont15"/>
    <w:basedOn w:val="a0"/>
    <w:rsid w:val="00993887"/>
  </w:style>
  <w:style w:type="paragraph" w:styleId="ae">
    <w:name w:val="Balloon Text"/>
    <w:basedOn w:val="a"/>
    <w:link w:val="af"/>
    <w:uiPriority w:val="99"/>
    <w:semiHidden/>
    <w:unhideWhenUsed/>
    <w:rsid w:val="00CB3D1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3D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41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4FF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94FF9"/>
    <w:pPr>
      <w:ind w:left="720"/>
      <w:contextualSpacing/>
    </w:pPr>
  </w:style>
  <w:style w:type="paragraph" w:customStyle="1" w:styleId="ConsPlusTitle">
    <w:name w:val="ConsPlusTitle"/>
    <w:rsid w:val="00294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94F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94FF9"/>
  </w:style>
  <w:style w:type="paragraph" w:styleId="a5">
    <w:name w:val="Normal (Web)"/>
    <w:basedOn w:val="a"/>
    <w:rsid w:val="00294FF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294F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4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94F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4F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40A93"/>
  </w:style>
  <w:style w:type="character" w:customStyle="1" w:styleId="10">
    <w:name w:val="Заголовок 1 Знак"/>
    <w:basedOn w:val="a0"/>
    <w:link w:val="1"/>
    <w:uiPriority w:val="9"/>
    <w:rsid w:val="007F41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FollowedHyperlink"/>
    <w:basedOn w:val="a0"/>
    <w:uiPriority w:val="99"/>
    <w:semiHidden/>
    <w:unhideWhenUsed/>
    <w:rsid w:val="002315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adminnrm</dc:creator>
  <cp:lastModifiedBy>admnrm6</cp:lastModifiedBy>
  <cp:revision>22</cp:revision>
  <cp:lastPrinted>2021-11-23T08:24:00Z</cp:lastPrinted>
  <dcterms:created xsi:type="dcterms:W3CDTF">2021-02-24T14:44:00Z</dcterms:created>
  <dcterms:modified xsi:type="dcterms:W3CDTF">2021-11-23T08:25:00Z</dcterms:modified>
</cp:coreProperties>
</file>