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306" w:rsidRDefault="00F46306" w:rsidP="00F46306">
      <w:pPr>
        <w:widowControl w:val="0"/>
        <w:autoSpaceDE w:val="0"/>
        <w:autoSpaceDN w:val="0"/>
        <w:adjustRightInd w:val="0"/>
        <w:ind w:firstLine="540"/>
        <w:jc w:val="both"/>
        <w:outlineLvl w:val="0"/>
      </w:pPr>
    </w:p>
    <w:p w:rsidR="00F46306" w:rsidRDefault="00F46306" w:rsidP="00D358B1">
      <w:pPr>
        <w:jc w:val="center"/>
        <w:rPr>
          <w:sz w:val="20"/>
          <w:szCs w:val="20"/>
        </w:rPr>
      </w:pPr>
      <w:r>
        <w:rPr>
          <w:noProof/>
        </w:rPr>
        <w:drawing>
          <wp:inline distT="0" distB="0" distL="0" distR="0">
            <wp:extent cx="571500" cy="666750"/>
            <wp:effectExtent l="0" t="0" r="0" b="0"/>
            <wp:docPr id="1" name="Рисунок 1" descr="Описание: Описание: 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MG0133A"/>
                    <pic:cNvPicPr>
                      <a:picLocks noChangeAspect="1" noChangeArrowheads="1"/>
                    </pic:cNvPicPr>
                  </pic:nvPicPr>
                  <pic:blipFill>
                    <a:blip r:embed="rId8" cstate="print">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686" t="6163" r="10065"/>
                    <a:stretch>
                      <a:fillRect/>
                    </a:stretch>
                  </pic:blipFill>
                  <pic:spPr bwMode="auto">
                    <a:xfrm>
                      <a:off x="0" y="0"/>
                      <a:ext cx="571500" cy="666750"/>
                    </a:xfrm>
                    <a:prstGeom prst="rect">
                      <a:avLst/>
                    </a:prstGeom>
                    <a:noFill/>
                    <a:ln>
                      <a:noFill/>
                    </a:ln>
                  </pic:spPr>
                </pic:pic>
              </a:graphicData>
            </a:graphic>
          </wp:inline>
        </w:drawing>
      </w:r>
    </w:p>
    <w:p w:rsidR="00F46306" w:rsidRDefault="00F46306" w:rsidP="00F46306">
      <w:pPr>
        <w:rPr>
          <w:sz w:val="28"/>
          <w:szCs w:val="28"/>
        </w:rPr>
      </w:pPr>
      <w:r>
        <w:rPr>
          <w:sz w:val="28"/>
          <w:szCs w:val="28"/>
        </w:rPr>
        <w:t xml:space="preserve">                  АДМИНИСТРАЦИЯ НАРЫМСКОГО СЕЛЬСКОГО ПОСЕЛЕНИЯ</w:t>
      </w:r>
    </w:p>
    <w:p w:rsidR="00F46306" w:rsidRDefault="00F46306" w:rsidP="00F46306">
      <w:pPr>
        <w:rPr>
          <w:sz w:val="28"/>
          <w:szCs w:val="28"/>
        </w:rPr>
      </w:pPr>
      <w:r>
        <w:rPr>
          <w:sz w:val="28"/>
          <w:szCs w:val="28"/>
        </w:rPr>
        <w:t xml:space="preserve">                             ПАРАБЕЛЬСКОГО РАЙОНА ТОМСКОЙ ОБЛАСТИ</w:t>
      </w:r>
    </w:p>
    <w:p w:rsidR="00F46306" w:rsidRDefault="00F46306" w:rsidP="00F46306">
      <w:pPr>
        <w:spacing w:after="200" w:line="276" w:lineRule="auto"/>
        <w:jc w:val="center"/>
        <w:rPr>
          <w:sz w:val="28"/>
          <w:szCs w:val="28"/>
        </w:rPr>
      </w:pPr>
    </w:p>
    <w:p w:rsidR="00F46306" w:rsidRDefault="00F46306" w:rsidP="00F46306">
      <w:pPr>
        <w:spacing w:after="200" w:line="276" w:lineRule="auto"/>
        <w:jc w:val="center"/>
        <w:rPr>
          <w:b/>
          <w:sz w:val="28"/>
          <w:szCs w:val="28"/>
        </w:rPr>
      </w:pPr>
      <w:r>
        <w:rPr>
          <w:b/>
          <w:sz w:val="28"/>
          <w:szCs w:val="28"/>
        </w:rPr>
        <w:t>ПОСТАНОВЛЕНИЕ</w:t>
      </w:r>
    </w:p>
    <w:p w:rsidR="00577B38" w:rsidRPr="002D759C" w:rsidRDefault="00F46306" w:rsidP="00136396">
      <w:pPr>
        <w:spacing w:after="480"/>
        <w:jc w:val="center"/>
        <w:rPr>
          <w:rFonts w:ascii="Arial" w:hAnsi="Arial" w:cs="Arial"/>
          <w:b/>
        </w:rPr>
      </w:pPr>
      <w:r>
        <w:rPr>
          <w:rFonts w:ascii="Arial" w:hAnsi="Arial" w:cs="Arial"/>
          <w:b/>
        </w:rPr>
        <w:t xml:space="preserve"> </w:t>
      </w:r>
    </w:p>
    <w:p w:rsidR="00577B38" w:rsidRPr="0026571E" w:rsidRDefault="00AE29B2" w:rsidP="00136396">
      <w:pPr>
        <w:spacing w:after="480"/>
      </w:pPr>
      <w:r>
        <w:t>20</w:t>
      </w:r>
      <w:r w:rsidR="0026571E" w:rsidRPr="0026571E">
        <w:t>.04.2022</w:t>
      </w:r>
      <w:r w:rsidR="00577B38" w:rsidRPr="0026571E">
        <w:tab/>
      </w:r>
      <w:r w:rsidR="00577B38" w:rsidRPr="0026571E">
        <w:tab/>
      </w:r>
      <w:r w:rsidR="00577B38" w:rsidRPr="0026571E">
        <w:tab/>
      </w:r>
      <w:r w:rsidR="00577B38" w:rsidRPr="0026571E">
        <w:tab/>
      </w:r>
      <w:r w:rsidR="00577B38" w:rsidRPr="0026571E">
        <w:tab/>
      </w:r>
      <w:r w:rsidR="00577B38" w:rsidRPr="0026571E">
        <w:tab/>
      </w:r>
      <w:r w:rsidR="00577B38" w:rsidRPr="0026571E">
        <w:tab/>
      </w:r>
      <w:r w:rsidR="00577B38" w:rsidRPr="0026571E">
        <w:tab/>
      </w:r>
      <w:r w:rsidR="00577B38" w:rsidRPr="0026571E">
        <w:tab/>
      </w:r>
      <w:r w:rsidR="00577B38" w:rsidRPr="0026571E">
        <w:tab/>
        <w:t xml:space="preserve">                      №</w:t>
      </w:r>
      <w:r w:rsidR="0026571E">
        <w:t>35а</w:t>
      </w:r>
    </w:p>
    <w:p w:rsidR="00EB6936" w:rsidRPr="00AB6243" w:rsidRDefault="00B44F7F" w:rsidP="00317B28">
      <w:pPr>
        <w:pStyle w:val="ConsPlusTitle"/>
        <w:jc w:val="center"/>
        <w:rPr>
          <w:b w:val="0"/>
          <w:szCs w:val="24"/>
        </w:rPr>
      </w:pPr>
      <w:r w:rsidRPr="00AB6243">
        <w:rPr>
          <w:b w:val="0"/>
          <w:szCs w:val="24"/>
        </w:rPr>
        <w:t>О</w:t>
      </w:r>
      <w:r w:rsidR="000F367B" w:rsidRPr="00AB6243">
        <w:rPr>
          <w:b w:val="0"/>
          <w:szCs w:val="24"/>
        </w:rPr>
        <w:t xml:space="preserve">б утверждении порядка предоставления субсидий на </w:t>
      </w:r>
      <w:r w:rsidR="00317B28" w:rsidRPr="00AB6243">
        <w:rPr>
          <w:b w:val="0"/>
          <w:szCs w:val="24"/>
        </w:rPr>
        <w:t>возмещение затрат по организации теплоснабжения теплоснабжающими организациями, использующими в качестве основного топлива уголь.</w:t>
      </w:r>
    </w:p>
    <w:p w:rsidR="00317B28" w:rsidRPr="00AB6243" w:rsidRDefault="00317B28" w:rsidP="00317B28">
      <w:pPr>
        <w:pStyle w:val="ConsPlusTitle"/>
        <w:jc w:val="center"/>
        <w:rPr>
          <w:b w:val="0"/>
          <w:szCs w:val="24"/>
        </w:rPr>
      </w:pPr>
    </w:p>
    <w:p w:rsidR="000F367B" w:rsidRPr="00AB6243" w:rsidRDefault="00B44F7F" w:rsidP="00136396">
      <w:pPr>
        <w:tabs>
          <w:tab w:val="left" w:pos="8430"/>
        </w:tabs>
        <w:ind w:firstLine="709"/>
        <w:jc w:val="both"/>
      </w:pPr>
      <w:r w:rsidRPr="00AB6243">
        <w:t xml:space="preserve">В соответствии со статьей 78 Бюджетного кодекса Российской Федерации, </w:t>
      </w:r>
      <w:r w:rsidR="000F367B" w:rsidRPr="00AB6243">
        <w:t xml:space="preserve">в целях реализации </w:t>
      </w:r>
      <w:r w:rsidR="00D75F1C" w:rsidRPr="00AB6243">
        <w:t>мероприятия «</w:t>
      </w:r>
      <w:r w:rsidR="00EB6936" w:rsidRPr="00AB6243">
        <w:t>Предоставле</w:t>
      </w:r>
      <w:r w:rsidR="00317B28" w:rsidRPr="00AB6243">
        <w:t xml:space="preserve">ние субсидии на возмещение затрат по организации теплоснабжения теплоснабжающими организациями, использующими в качестве основного топлива </w:t>
      </w:r>
      <w:r w:rsidR="00D54704" w:rsidRPr="00AB6243">
        <w:t>уголь,</w:t>
      </w:r>
    </w:p>
    <w:p w:rsidR="00B44F7F" w:rsidRPr="00AB6243" w:rsidRDefault="000F367B" w:rsidP="00136396">
      <w:pPr>
        <w:pStyle w:val="ConsPlusNormal"/>
        <w:ind w:firstLine="709"/>
        <w:jc w:val="both"/>
        <w:rPr>
          <w:b/>
          <w:szCs w:val="24"/>
        </w:rPr>
      </w:pPr>
      <w:r w:rsidRPr="00AB6243">
        <w:rPr>
          <w:b/>
          <w:szCs w:val="24"/>
        </w:rPr>
        <w:t>П</w:t>
      </w:r>
      <w:r w:rsidR="00136396" w:rsidRPr="00AB6243">
        <w:rPr>
          <w:b/>
          <w:szCs w:val="24"/>
        </w:rPr>
        <w:t>ОСТАНОВЛЯЮ</w:t>
      </w:r>
      <w:r w:rsidR="00B44F7F" w:rsidRPr="00AB6243">
        <w:rPr>
          <w:b/>
          <w:szCs w:val="24"/>
        </w:rPr>
        <w:t>:</w:t>
      </w:r>
    </w:p>
    <w:p w:rsidR="00997AC8" w:rsidRDefault="00997AC8" w:rsidP="00997AC8">
      <w:pPr>
        <w:pStyle w:val="ConsPlusNormal"/>
        <w:jc w:val="both"/>
        <w:rPr>
          <w:szCs w:val="24"/>
        </w:rPr>
      </w:pPr>
      <w:r>
        <w:rPr>
          <w:szCs w:val="24"/>
        </w:rPr>
        <w:t xml:space="preserve">  1.</w:t>
      </w:r>
      <w:r w:rsidR="00B44F7F" w:rsidRPr="00AB6243">
        <w:rPr>
          <w:szCs w:val="24"/>
        </w:rPr>
        <w:t xml:space="preserve">Утвердить Порядок </w:t>
      </w:r>
      <w:r w:rsidR="00EB6936" w:rsidRPr="00AB6243">
        <w:rPr>
          <w:szCs w:val="24"/>
        </w:rPr>
        <w:t xml:space="preserve">предоставления субсидий </w:t>
      </w:r>
      <w:r w:rsidR="00317B28" w:rsidRPr="00AB6243">
        <w:rPr>
          <w:szCs w:val="24"/>
        </w:rPr>
        <w:t xml:space="preserve">на </w:t>
      </w:r>
      <w:r w:rsidR="00F46306" w:rsidRPr="00AB6243">
        <w:rPr>
          <w:szCs w:val="24"/>
        </w:rPr>
        <w:t xml:space="preserve">возмещение затрат </w:t>
      </w:r>
      <w:r w:rsidR="00D54704" w:rsidRPr="00AB6243">
        <w:rPr>
          <w:szCs w:val="24"/>
        </w:rPr>
        <w:t>по теплоснабжению</w:t>
      </w:r>
      <w:r w:rsidR="00317B28" w:rsidRPr="00AB6243">
        <w:rPr>
          <w:szCs w:val="24"/>
        </w:rPr>
        <w:t xml:space="preserve">, использующими в качестве основного топлива уголь </w:t>
      </w:r>
      <w:r w:rsidR="00B44F7F" w:rsidRPr="00AB6243">
        <w:rPr>
          <w:szCs w:val="24"/>
        </w:rPr>
        <w:t xml:space="preserve">согласно </w:t>
      </w:r>
      <w:r w:rsidR="00D54704" w:rsidRPr="00AB6243">
        <w:rPr>
          <w:szCs w:val="24"/>
        </w:rPr>
        <w:t>приложению,</w:t>
      </w:r>
      <w:r w:rsidR="00B44F7F" w:rsidRPr="00AB6243">
        <w:rPr>
          <w:szCs w:val="24"/>
        </w:rPr>
        <w:t xml:space="preserve"> к настоящему постановлению.</w:t>
      </w:r>
    </w:p>
    <w:p w:rsidR="00997AC8" w:rsidRPr="00997AC8" w:rsidRDefault="00997AC8" w:rsidP="00997AC8">
      <w:pPr>
        <w:pStyle w:val="ConsPlusNormal"/>
        <w:jc w:val="both"/>
        <w:rPr>
          <w:szCs w:val="24"/>
        </w:rPr>
      </w:pPr>
      <w:r>
        <w:rPr>
          <w:szCs w:val="24"/>
        </w:rPr>
        <w:t xml:space="preserve">  2.</w:t>
      </w:r>
      <w:r w:rsidRPr="00D17295">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9" w:history="1">
        <w:r w:rsidRPr="00D17295">
          <w:rPr>
            <w:rStyle w:val="ab"/>
          </w:rPr>
          <w:t>www.</w:t>
        </w:r>
        <w:r w:rsidRPr="00D17295">
          <w:rPr>
            <w:rStyle w:val="ab"/>
            <w:lang w:val="en-US"/>
          </w:rPr>
          <w:t>narimskoe</w:t>
        </w:r>
        <w:r w:rsidRPr="00D17295">
          <w:rPr>
            <w:rStyle w:val="ab"/>
          </w:rPr>
          <w:t>.ru</w:t>
        </w:r>
      </w:hyperlink>
      <w:r w:rsidRPr="00D17295">
        <w:t xml:space="preserve"> .</w:t>
      </w:r>
    </w:p>
    <w:p w:rsidR="00997AC8" w:rsidRPr="00AB6243" w:rsidRDefault="00997AC8" w:rsidP="00997AC8">
      <w:pPr>
        <w:pStyle w:val="ConsPlusNormal"/>
        <w:jc w:val="both"/>
        <w:rPr>
          <w:szCs w:val="24"/>
        </w:rPr>
      </w:pPr>
      <w:r>
        <w:t xml:space="preserve">   3.</w:t>
      </w:r>
      <w:r w:rsidRPr="00D17295">
        <w:t xml:space="preserve"> Настоящее Постановление вступает в силу с момента подписания</w:t>
      </w:r>
      <w:r>
        <w:t>.</w:t>
      </w:r>
    </w:p>
    <w:p w:rsidR="00B44F7F" w:rsidRPr="00AB6243" w:rsidRDefault="00997AC8" w:rsidP="00997AC8">
      <w:pPr>
        <w:pStyle w:val="ConsPlusNormal"/>
        <w:jc w:val="both"/>
        <w:rPr>
          <w:szCs w:val="24"/>
        </w:rPr>
      </w:pPr>
      <w:r>
        <w:rPr>
          <w:szCs w:val="24"/>
        </w:rPr>
        <w:t xml:space="preserve">   4.</w:t>
      </w:r>
      <w:r w:rsidR="00B44F7F" w:rsidRPr="00AB6243">
        <w:rPr>
          <w:szCs w:val="24"/>
        </w:rPr>
        <w:t xml:space="preserve"> Контр</w:t>
      </w:r>
      <w:r w:rsidR="001F0BF3" w:rsidRPr="00AB6243">
        <w:rPr>
          <w:szCs w:val="24"/>
        </w:rPr>
        <w:t>оль за исполнением оставляю за собой</w:t>
      </w:r>
      <w:r w:rsidR="00B44F7F" w:rsidRPr="00AB6243">
        <w:rPr>
          <w:szCs w:val="24"/>
        </w:rPr>
        <w:t>.</w:t>
      </w:r>
    </w:p>
    <w:p w:rsidR="00B44F7F" w:rsidRPr="00AB6243" w:rsidRDefault="00B44F7F">
      <w:pPr>
        <w:pStyle w:val="ConsPlusNormal"/>
        <w:jc w:val="both"/>
        <w:rPr>
          <w:szCs w:val="24"/>
        </w:rPr>
      </w:pPr>
    </w:p>
    <w:p w:rsidR="00B44F7F" w:rsidRPr="002D759C" w:rsidRDefault="00B44F7F">
      <w:pPr>
        <w:pStyle w:val="ConsPlusNormal"/>
        <w:jc w:val="both"/>
        <w:rPr>
          <w:rFonts w:ascii="Arial" w:hAnsi="Arial" w:cs="Arial"/>
          <w:szCs w:val="24"/>
        </w:rPr>
      </w:pPr>
    </w:p>
    <w:p w:rsidR="00E77A6B" w:rsidRPr="002D759C" w:rsidRDefault="00E77A6B">
      <w:pPr>
        <w:pStyle w:val="ConsPlusNormal"/>
        <w:jc w:val="both"/>
        <w:rPr>
          <w:rFonts w:ascii="Arial" w:hAnsi="Arial" w:cs="Arial"/>
          <w:szCs w:val="24"/>
        </w:rPr>
      </w:pPr>
    </w:p>
    <w:p w:rsidR="00E77A6B" w:rsidRPr="002D759C" w:rsidRDefault="00E77A6B">
      <w:pPr>
        <w:pStyle w:val="ConsPlusNormal"/>
        <w:jc w:val="both"/>
        <w:rPr>
          <w:rFonts w:ascii="Arial" w:hAnsi="Arial" w:cs="Arial"/>
          <w:szCs w:val="24"/>
        </w:rPr>
      </w:pPr>
    </w:p>
    <w:p w:rsidR="00E77A6B" w:rsidRPr="00AB6243" w:rsidRDefault="001F0BF3" w:rsidP="00E77A6B">
      <w:pPr>
        <w:jc w:val="both"/>
      </w:pPr>
      <w:r w:rsidRPr="00AB6243">
        <w:t>Глава поселения</w:t>
      </w:r>
      <w:r w:rsidRPr="00AB6243">
        <w:tab/>
      </w:r>
      <w:r w:rsidRPr="00AB6243">
        <w:tab/>
      </w:r>
      <w:r w:rsidRPr="00AB6243">
        <w:tab/>
      </w:r>
      <w:r w:rsidRPr="00AB6243">
        <w:tab/>
      </w:r>
      <w:r w:rsidRPr="00AB6243">
        <w:tab/>
      </w:r>
      <w:r w:rsidRPr="00AB6243">
        <w:tab/>
      </w:r>
      <w:r w:rsidRPr="00AB6243">
        <w:tab/>
      </w:r>
      <w:r w:rsidRPr="00AB6243">
        <w:tab/>
      </w:r>
      <w:r w:rsidRPr="00AB6243">
        <w:tab/>
        <w:t xml:space="preserve">     </w:t>
      </w:r>
      <w:r w:rsidR="00317B28" w:rsidRPr="00AB6243">
        <w:t>С.В.</w:t>
      </w:r>
      <w:r w:rsidR="00D54704">
        <w:t xml:space="preserve"> </w:t>
      </w:r>
      <w:r w:rsidR="00317B28" w:rsidRPr="00AB6243">
        <w:t>Абдрашитова</w:t>
      </w:r>
    </w:p>
    <w:p w:rsidR="00E77A6B" w:rsidRPr="00AB6243" w:rsidRDefault="00E77A6B" w:rsidP="00EB6936"/>
    <w:p w:rsidR="00E77A6B" w:rsidRPr="00AB6243" w:rsidRDefault="00E77A6B" w:rsidP="00EB6936"/>
    <w:p w:rsidR="00EB6936" w:rsidRPr="00AB6243" w:rsidRDefault="00EB6936" w:rsidP="00EB6936"/>
    <w:p w:rsidR="00E77A6B" w:rsidRPr="002D759C" w:rsidRDefault="00E77A6B" w:rsidP="00EB6936">
      <w:pPr>
        <w:rPr>
          <w:rFonts w:ascii="Arial" w:hAnsi="Arial" w:cs="Arial"/>
        </w:rPr>
      </w:pPr>
    </w:p>
    <w:p w:rsidR="00E77A6B" w:rsidRPr="002D759C" w:rsidRDefault="00E77A6B" w:rsidP="00EB6936">
      <w:pPr>
        <w:rPr>
          <w:rFonts w:ascii="Arial" w:hAnsi="Arial" w:cs="Arial"/>
        </w:rPr>
      </w:pPr>
    </w:p>
    <w:p w:rsidR="00E77A6B" w:rsidRPr="002D759C" w:rsidRDefault="00E77A6B" w:rsidP="00EB6936">
      <w:pPr>
        <w:rPr>
          <w:rFonts w:ascii="Arial" w:hAnsi="Arial" w:cs="Arial"/>
        </w:rPr>
      </w:pPr>
    </w:p>
    <w:p w:rsidR="00E77A6B" w:rsidRPr="002D759C" w:rsidRDefault="00E77A6B" w:rsidP="00EB6936">
      <w:pPr>
        <w:rPr>
          <w:rFonts w:ascii="Arial" w:hAnsi="Arial" w:cs="Arial"/>
        </w:rPr>
      </w:pPr>
    </w:p>
    <w:p w:rsidR="00414ED1" w:rsidRPr="002D759C" w:rsidRDefault="00414ED1" w:rsidP="00EB6936">
      <w:pPr>
        <w:rPr>
          <w:rFonts w:ascii="Arial" w:hAnsi="Arial" w:cs="Arial"/>
        </w:rPr>
      </w:pPr>
    </w:p>
    <w:p w:rsidR="00414ED1" w:rsidRPr="002D759C" w:rsidRDefault="00414ED1" w:rsidP="00EB6936">
      <w:pPr>
        <w:rPr>
          <w:rFonts w:ascii="Arial" w:hAnsi="Arial" w:cs="Arial"/>
        </w:rPr>
      </w:pPr>
    </w:p>
    <w:p w:rsidR="00414ED1" w:rsidRPr="002D759C" w:rsidRDefault="00414ED1" w:rsidP="00EB6936">
      <w:pPr>
        <w:rPr>
          <w:rFonts w:ascii="Arial" w:hAnsi="Arial" w:cs="Arial"/>
        </w:rPr>
      </w:pPr>
    </w:p>
    <w:p w:rsidR="00414ED1" w:rsidRPr="002D759C" w:rsidRDefault="00414ED1" w:rsidP="00EB6936">
      <w:pPr>
        <w:rPr>
          <w:rFonts w:ascii="Arial" w:hAnsi="Arial" w:cs="Arial"/>
        </w:rPr>
      </w:pPr>
    </w:p>
    <w:p w:rsidR="00EB6936" w:rsidRPr="002D759C" w:rsidRDefault="00EB6936" w:rsidP="00EB6936">
      <w:pPr>
        <w:rPr>
          <w:rFonts w:ascii="Arial" w:hAnsi="Arial" w:cs="Arial"/>
        </w:rPr>
      </w:pPr>
    </w:p>
    <w:p w:rsidR="00EB6936" w:rsidRPr="002D759C" w:rsidRDefault="00EB6936" w:rsidP="00EB6936">
      <w:pPr>
        <w:rPr>
          <w:rFonts w:ascii="Arial" w:hAnsi="Arial" w:cs="Arial"/>
        </w:rPr>
      </w:pPr>
    </w:p>
    <w:p w:rsidR="00EB6936" w:rsidRPr="002D759C" w:rsidRDefault="00EB6936" w:rsidP="00EB6936">
      <w:pPr>
        <w:rPr>
          <w:rFonts w:ascii="Arial" w:hAnsi="Arial" w:cs="Arial"/>
        </w:rPr>
      </w:pPr>
    </w:p>
    <w:p w:rsidR="00E77A6B" w:rsidRPr="00AB6243" w:rsidRDefault="00E77A6B">
      <w:pPr>
        <w:pStyle w:val="ConsPlusNormal"/>
        <w:jc w:val="right"/>
        <w:outlineLvl w:val="0"/>
        <w:rPr>
          <w:szCs w:val="24"/>
        </w:rPr>
      </w:pPr>
      <w:r w:rsidRPr="00AB6243">
        <w:rPr>
          <w:szCs w:val="24"/>
        </w:rPr>
        <w:lastRenderedPageBreak/>
        <w:t>Приложение</w:t>
      </w:r>
    </w:p>
    <w:p w:rsidR="00577B38" w:rsidRPr="00AB6243" w:rsidRDefault="00E77A6B">
      <w:pPr>
        <w:pStyle w:val="ConsPlusNormal"/>
        <w:jc w:val="right"/>
        <w:outlineLvl w:val="0"/>
        <w:rPr>
          <w:szCs w:val="24"/>
        </w:rPr>
      </w:pPr>
      <w:r w:rsidRPr="00AB6243">
        <w:rPr>
          <w:szCs w:val="24"/>
        </w:rPr>
        <w:t>к постановлению Администрации</w:t>
      </w:r>
    </w:p>
    <w:p w:rsidR="00E77A6B" w:rsidRPr="00AB6243" w:rsidRDefault="00E77A6B">
      <w:pPr>
        <w:pStyle w:val="ConsPlusNormal"/>
        <w:jc w:val="right"/>
        <w:outlineLvl w:val="0"/>
        <w:rPr>
          <w:szCs w:val="24"/>
        </w:rPr>
      </w:pPr>
      <w:r w:rsidRPr="00AB6243">
        <w:rPr>
          <w:szCs w:val="24"/>
        </w:rPr>
        <w:t xml:space="preserve"> </w:t>
      </w:r>
      <w:r w:rsidR="00317B28" w:rsidRPr="00AB6243">
        <w:rPr>
          <w:szCs w:val="24"/>
        </w:rPr>
        <w:t>Нарым</w:t>
      </w:r>
      <w:r w:rsidR="00F41A31" w:rsidRPr="00AB6243">
        <w:rPr>
          <w:szCs w:val="24"/>
        </w:rPr>
        <w:t>ского сельского поселения</w:t>
      </w:r>
    </w:p>
    <w:p w:rsidR="00E77A6B" w:rsidRPr="00AB6243" w:rsidRDefault="00E77A6B">
      <w:pPr>
        <w:pStyle w:val="ConsPlusNormal"/>
        <w:jc w:val="right"/>
        <w:outlineLvl w:val="0"/>
        <w:rPr>
          <w:szCs w:val="24"/>
        </w:rPr>
      </w:pPr>
      <w:r w:rsidRPr="00AB6243">
        <w:rPr>
          <w:szCs w:val="24"/>
        </w:rPr>
        <w:t xml:space="preserve">от </w:t>
      </w:r>
      <w:r w:rsidR="00D54704">
        <w:rPr>
          <w:szCs w:val="24"/>
        </w:rPr>
        <w:t>20</w:t>
      </w:r>
      <w:r w:rsidR="0026571E">
        <w:rPr>
          <w:szCs w:val="24"/>
        </w:rPr>
        <w:t>.04.2022</w:t>
      </w:r>
      <w:r w:rsidR="00D6290E" w:rsidRPr="00AB6243">
        <w:rPr>
          <w:szCs w:val="24"/>
        </w:rPr>
        <w:t>г.</w:t>
      </w:r>
      <w:r w:rsidRPr="00AB6243">
        <w:rPr>
          <w:szCs w:val="24"/>
        </w:rPr>
        <w:t xml:space="preserve"> №</w:t>
      </w:r>
      <w:r w:rsidR="0026571E">
        <w:rPr>
          <w:szCs w:val="24"/>
        </w:rPr>
        <w:t>35а</w:t>
      </w:r>
    </w:p>
    <w:p w:rsidR="00E77A6B" w:rsidRPr="00AB6243" w:rsidRDefault="00E77A6B">
      <w:pPr>
        <w:pStyle w:val="ConsPlusNormal"/>
        <w:jc w:val="right"/>
        <w:outlineLvl w:val="0"/>
        <w:rPr>
          <w:szCs w:val="24"/>
        </w:rPr>
      </w:pPr>
    </w:p>
    <w:p w:rsidR="00B44F7F" w:rsidRPr="00AB6243" w:rsidRDefault="00B44F7F">
      <w:pPr>
        <w:pStyle w:val="ConsPlusNormal"/>
        <w:jc w:val="both"/>
        <w:rPr>
          <w:szCs w:val="24"/>
        </w:rPr>
      </w:pPr>
    </w:p>
    <w:p w:rsidR="00182DA6" w:rsidRPr="00D358B1" w:rsidRDefault="00182DA6">
      <w:pPr>
        <w:pStyle w:val="ConsPlusTitle"/>
        <w:jc w:val="center"/>
        <w:rPr>
          <w:szCs w:val="24"/>
        </w:rPr>
      </w:pPr>
      <w:bookmarkStart w:id="0" w:name="P35"/>
      <w:bookmarkEnd w:id="0"/>
      <w:r w:rsidRPr="00D358B1">
        <w:rPr>
          <w:szCs w:val="24"/>
        </w:rPr>
        <w:t>Порядок</w:t>
      </w:r>
    </w:p>
    <w:p w:rsidR="00EB6936" w:rsidRPr="00D358B1" w:rsidRDefault="00EB6936">
      <w:pPr>
        <w:pStyle w:val="ConsPlusTitle"/>
        <w:jc w:val="center"/>
        <w:rPr>
          <w:szCs w:val="24"/>
        </w:rPr>
      </w:pPr>
      <w:r w:rsidRPr="00D358B1">
        <w:rPr>
          <w:szCs w:val="24"/>
        </w:rPr>
        <w:t xml:space="preserve">предоставления субсидий на </w:t>
      </w:r>
      <w:r w:rsidR="00317B28" w:rsidRPr="00D358B1">
        <w:rPr>
          <w:szCs w:val="24"/>
        </w:rPr>
        <w:t>возмещение затрат по теплоснабжению</w:t>
      </w:r>
    </w:p>
    <w:p w:rsidR="00B44F7F" w:rsidRPr="00AB6243" w:rsidRDefault="00B44F7F">
      <w:pPr>
        <w:pStyle w:val="ConsPlusNormal"/>
        <w:jc w:val="both"/>
        <w:rPr>
          <w:szCs w:val="24"/>
        </w:rPr>
      </w:pPr>
    </w:p>
    <w:p w:rsidR="00B44F7F" w:rsidRPr="00AB6243" w:rsidRDefault="00B44F7F" w:rsidP="00913951">
      <w:pPr>
        <w:pStyle w:val="ConsPlusNormal"/>
        <w:ind w:firstLine="709"/>
        <w:jc w:val="both"/>
        <w:rPr>
          <w:szCs w:val="24"/>
        </w:rPr>
      </w:pPr>
      <w:r w:rsidRPr="00AB6243">
        <w:rPr>
          <w:szCs w:val="24"/>
        </w:rPr>
        <w:t xml:space="preserve">1. Порядок </w:t>
      </w:r>
      <w:r w:rsidR="00EB6936" w:rsidRPr="00AB6243">
        <w:rPr>
          <w:szCs w:val="24"/>
        </w:rPr>
        <w:t>предоставления с</w:t>
      </w:r>
      <w:r w:rsidR="00317B28" w:rsidRPr="00AB6243">
        <w:rPr>
          <w:szCs w:val="24"/>
        </w:rPr>
        <w:t>убсидий на возмещение затрат по теплоснабжению</w:t>
      </w:r>
      <w:r w:rsidR="00AD3270" w:rsidRPr="00AB6243">
        <w:rPr>
          <w:szCs w:val="24"/>
        </w:rPr>
        <w:t xml:space="preserve"> </w:t>
      </w:r>
      <w:r w:rsidRPr="00AB6243">
        <w:rPr>
          <w:szCs w:val="24"/>
        </w:rPr>
        <w:t xml:space="preserve">(далее - Порядок), разработан в соответствии со статьей 78 Бюджетного кодекса Российской Федерации и регулирует предоставление из бюджета </w:t>
      </w:r>
      <w:r w:rsidR="00317B28" w:rsidRPr="00AB6243">
        <w:rPr>
          <w:szCs w:val="24"/>
        </w:rPr>
        <w:t>Нарым</w:t>
      </w:r>
      <w:r w:rsidR="00AD3270" w:rsidRPr="00AB6243">
        <w:rPr>
          <w:szCs w:val="24"/>
        </w:rPr>
        <w:t>ского сельского поселения</w:t>
      </w:r>
      <w:r w:rsidR="00913951" w:rsidRPr="00AB6243">
        <w:rPr>
          <w:szCs w:val="24"/>
        </w:rPr>
        <w:t xml:space="preserve"> </w:t>
      </w:r>
      <w:r w:rsidR="00317B28" w:rsidRPr="00AB6243">
        <w:rPr>
          <w:szCs w:val="24"/>
        </w:rPr>
        <w:t xml:space="preserve">субсидий на </w:t>
      </w:r>
      <w:r w:rsidR="00F46306" w:rsidRPr="00AB6243">
        <w:rPr>
          <w:szCs w:val="24"/>
        </w:rPr>
        <w:t>возмещение затрат по  теплоснабжению</w:t>
      </w:r>
      <w:r w:rsidR="00317B28" w:rsidRPr="00AB6243">
        <w:rPr>
          <w:szCs w:val="24"/>
        </w:rPr>
        <w:t xml:space="preserve"> </w:t>
      </w:r>
      <w:r w:rsidR="00AD3270" w:rsidRPr="00AB6243">
        <w:rPr>
          <w:szCs w:val="24"/>
        </w:rPr>
        <w:t xml:space="preserve"> </w:t>
      </w:r>
      <w:r w:rsidRPr="00AB6243">
        <w:rPr>
          <w:szCs w:val="24"/>
        </w:rPr>
        <w:t>(далее - субсидии).</w:t>
      </w:r>
    </w:p>
    <w:p w:rsidR="00913951" w:rsidRPr="00AB6243" w:rsidRDefault="00B44F7F" w:rsidP="00913951">
      <w:pPr>
        <w:pStyle w:val="ConsPlusNormal"/>
        <w:ind w:firstLine="709"/>
        <w:jc w:val="both"/>
        <w:rPr>
          <w:szCs w:val="24"/>
        </w:rPr>
      </w:pPr>
      <w:bookmarkStart w:id="1" w:name="P47"/>
      <w:bookmarkEnd w:id="1"/>
      <w:r w:rsidRPr="00AB6243">
        <w:rPr>
          <w:szCs w:val="24"/>
        </w:rPr>
        <w:t xml:space="preserve">2. Целью предоставления субсидий является </w:t>
      </w:r>
      <w:r w:rsidR="00317B28" w:rsidRPr="00AB6243">
        <w:rPr>
          <w:szCs w:val="24"/>
        </w:rPr>
        <w:t>возмещение затрат</w:t>
      </w:r>
      <w:r w:rsidR="00EB6936" w:rsidRPr="00AB6243">
        <w:rPr>
          <w:szCs w:val="24"/>
        </w:rPr>
        <w:t xml:space="preserve"> при </w:t>
      </w:r>
      <w:r w:rsidR="00317B28" w:rsidRPr="00AB6243">
        <w:rPr>
          <w:szCs w:val="24"/>
        </w:rPr>
        <w:t xml:space="preserve">оказании услуг по теплоснабжению </w:t>
      </w:r>
      <w:r w:rsidR="00EB6936" w:rsidRPr="00AB6243">
        <w:rPr>
          <w:szCs w:val="24"/>
        </w:rPr>
        <w:t xml:space="preserve"> </w:t>
      </w:r>
      <w:r w:rsidR="00FB5460" w:rsidRPr="00AB6243">
        <w:rPr>
          <w:szCs w:val="24"/>
        </w:rPr>
        <w:t>хозяйствующему субъекту</w:t>
      </w:r>
      <w:r w:rsidRPr="00AB6243">
        <w:rPr>
          <w:szCs w:val="24"/>
        </w:rPr>
        <w:t xml:space="preserve">, </w:t>
      </w:r>
      <w:r w:rsidR="00FB5460" w:rsidRPr="00AB6243">
        <w:rPr>
          <w:szCs w:val="24"/>
        </w:rPr>
        <w:t>оказ</w:t>
      </w:r>
      <w:r w:rsidR="00317B28" w:rsidRPr="00AB6243">
        <w:rPr>
          <w:szCs w:val="24"/>
        </w:rPr>
        <w:t>ывающему услуги по теплоснабжению</w:t>
      </w:r>
      <w:r w:rsidR="00FB5460" w:rsidRPr="00AB6243">
        <w:rPr>
          <w:szCs w:val="24"/>
        </w:rPr>
        <w:t xml:space="preserve"> в </w:t>
      </w:r>
      <w:r w:rsidR="00317B28" w:rsidRPr="00AB6243">
        <w:rPr>
          <w:szCs w:val="24"/>
        </w:rPr>
        <w:t>Нарым</w:t>
      </w:r>
      <w:r w:rsidR="00FB5460" w:rsidRPr="00AB6243">
        <w:rPr>
          <w:szCs w:val="24"/>
        </w:rPr>
        <w:t>ском сельском поселении</w:t>
      </w:r>
      <w:r w:rsidR="00913951" w:rsidRPr="00AB6243">
        <w:rPr>
          <w:szCs w:val="24"/>
        </w:rPr>
        <w:t>.</w:t>
      </w:r>
    </w:p>
    <w:p w:rsidR="00B44F7F" w:rsidRPr="00AB6243" w:rsidRDefault="00B44F7F" w:rsidP="00913951">
      <w:pPr>
        <w:pStyle w:val="ConsPlusNormal"/>
        <w:ind w:firstLine="709"/>
        <w:jc w:val="both"/>
        <w:rPr>
          <w:szCs w:val="24"/>
        </w:rPr>
      </w:pPr>
      <w:bookmarkStart w:id="2" w:name="P48"/>
      <w:bookmarkEnd w:id="2"/>
      <w:r w:rsidRPr="00AB6243">
        <w:rPr>
          <w:szCs w:val="24"/>
        </w:rPr>
        <w:t>3. Получател</w:t>
      </w:r>
      <w:r w:rsidR="005F6CC8" w:rsidRPr="00AB6243">
        <w:rPr>
          <w:szCs w:val="24"/>
        </w:rPr>
        <w:t>ем</w:t>
      </w:r>
      <w:r w:rsidRPr="00AB6243">
        <w:rPr>
          <w:szCs w:val="24"/>
        </w:rPr>
        <w:t xml:space="preserve"> субсидий явля</w:t>
      </w:r>
      <w:r w:rsidR="005F6CC8" w:rsidRPr="00AB6243">
        <w:rPr>
          <w:szCs w:val="24"/>
        </w:rPr>
        <w:t>ется предприятие, о</w:t>
      </w:r>
      <w:r w:rsidR="00FB5460" w:rsidRPr="00AB6243">
        <w:rPr>
          <w:szCs w:val="24"/>
        </w:rPr>
        <w:t>ка</w:t>
      </w:r>
      <w:r w:rsidR="00317B28" w:rsidRPr="00AB6243">
        <w:rPr>
          <w:szCs w:val="24"/>
        </w:rPr>
        <w:t>зывающее услуги по теплоснабжению</w:t>
      </w:r>
      <w:r w:rsidR="00FB5460" w:rsidRPr="00AB6243">
        <w:rPr>
          <w:szCs w:val="24"/>
        </w:rPr>
        <w:t xml:space="preserve"> в </w:t>
      </w:r>
      <w:r w:rsidR="00317B28" w:rsidRPr="00AB6243">
        <w:rPr>
          <w:szCs w:val="24"/>
        </w:rPr>
        <w:t>Нарым</w:t>
      </w:r>
      <w:r w:rsidR="00FB5460" w:rsidRPr="00AB6243">
        <w:rPr>
          <w:szCs w:val="24"/>
        </w:rPr>
        <w:t>ском сельском поселении</w:t>
      </w:r>
      <w:r w:rsidRPr="00AB6243">
        <w:rPr>
          <w:szCs w:val="24"/>
        </w:rPr>
        <w:t>, отвечающ</w:t>
      </w:r>
      <w:bookmarkStart w:id="3" w:name="_GoBack"/>
      <w:bookmarkEnd w:id="3"/>
      <w:r w:rsidRPr="00AB6243">
        <w:rPr>
          <w:szCs w:val="24"/>
        </w:rPr>
        <w:t>ие следующим требованиям:</w:t>
      </w:r>
    </w:p>
    <w:p w:rsidR="00B44F7F" w:rsidRPr="00AB6243" w:rsidRDefault="005F6CC8" w:rsidP="005F6CC8">
      <w:pPr>
        <w:pStyle w:val="ConsPlusNormal"/>
        <w:ind w:firstLine="709"/>
        <w:jc w:val="both"/>
        <w:rPr>
          <w:szCs w:val="24"/>
        </w:rPr>
      </w:pPr>
      <w:r w:rsidRPr="00AB6243">
        <w:rPr>
          <w:szCs w:val="24"/>
        </w:rPr>
        <w:t>1</w:t>
      </w:r>
      <w:r w:rsidR="00B44F7F" w:rsidRPr="00AB6243">
        <w:rPr>
          <w:szCs w:val="24"/>
        </w:rPr>
        <w:t>) не находящиеся в процедуре реорганизации, ликвидации, в процедурах, применяемых в деле о несостоятельности (банкротстве);</w:t>
      </w:r>
    </w:p>
    <w:p w:rsidR="00B44F7F" w:rsidRPr="00AB6243" w:rsidRDefault="005F6CC8" w:rsidP="005F6CC8">
      <w:pPr>
        <w:pStyle w:val="ConsPlusNormal"/>
        <w:ind w:firstLine="709"/>
        <w:jc w:val="both"/>
        <w:rPr>
          <w:szCs w:val="24"/>
        </w:rPr>
      </w:pPr>
      <w:r w:rsidRPr="00AB6243">
        <w:rPr>
          <w:szCs w:val="24"/>
        </w:rPr>
        <w:t>2</w:t>
      </w:r>
      <w:r w:rsidR="00B44F7F" w:rsidRPr="00AB6243">
        <w:rPr>
          <w:szCs w:val="24"/>
        </w:rPr>
        <w:t>) не имеющие задолженности по налоговым и иным обязательным платежам в бюджетную систему, в том числе в бюджеты государственных внебюджетных фондов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rsidR="00B44F7F" w:rsidRPr="00AB6243" w:rsidRDefault="005F6CC8" w:rsidP="005F6CC8">
      <w:pPr>
        <w:pStyle w:val="ConsPlusNormal"/>
        <w:ind w:firstLine="709"/>
        <w:jc w:val="both"/>
        <w:rPr>
          <w:szCs w:val="24"/>
        </w:rPr>
      </w:pPr>
      <w:r w:rsidRPr="00AB6243">
        <w:rPr>
          <w:szCs w:val="24"/>
        </w:rPr>
        <w:t>3</w:t>
      </w:r>
      <w:r w:rsidR="00B44F7F" w:rsidRPr="00AB6243">
        <w:rPr>
          <w:szCs w:val="24"/>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w:t>
      </w:r>
      <w:r w:rsidR="00975D9F" w:rsidRPr="00AB6243">
        <w:rPr>
          <w:szCs w:val="24"/>
        </w:rPr>
        <w:t>купности превышает 50 процентов;</w:t>
      </w:r>
    </w:p>
    <w:p w:rsidR="00975D9F" w:rsidRPr="00AB6243" w:rsidRDefault="00975D9F" w:rsidP="005F6CC8">
      <w:pPr>
        <w:pStyle w:val="ConsPlusNormal"/>
        <w:ind w:firstLine="709"/>
        <w:jc w:val="both"/>
        <w:rPr>
          <w:szCs w:val="24"/>
        </w:rPr>
      </w:pPr>
      <w:r w:rsidRPr="00AB6243">
        <w:rPr>
          <w:szCs w:val="24"/>
        </w:rPr>
        <w:t xml:space="preserve">4) получатели субсидий не должны получать средства из бюджета </w:t>
      </w:r>
      <w:r w:rsidR="00317B28" w:rsidRPr="00AB6243">
        <w:rPr>
          <w:szCs w:val="24"/>
        </w:rPr>
        <w:t>Нарым</w:t>
      </w:r>
      <w:r w:rsidRPr="00AB6243">
        <w:rPr>
          <w:szCs w:val="24"/>
        </w:rPr>
        <w:t>ского сельского поселения на основании иных нормативных правовых актов или муниципальных правовых актов на цели, указанные в пункте 2 настоящего документа.</w:t>
      </w:r>
    </w:p>
    <w:p w:rsidR="00B44F7F" w:rsidRPr="00AB6243" w:rsidRDefault="00B44F7F" w:rsidP="00895A79">
      <w:pPr>
        <w:pStyle w:val="ConsPlusNormal"/>
        <w:ind w:firstLine="709"/>
        <w:jc w:val="both"/>
        <w:rPr>
          <w:szCs w:val="24"/>
        </w:rPr>
      </w:pPr>
      <w:r w:rsidRPr="00AB6243">
        <w:rPr>
          <w:szCs w:val="24"/>
        </w:rPr>
        <w:t>4. Условиями предоставления субсидий в соответствии с настоящим Порядком являются:</w:t>
      </w:r>
    </w:p>
    <w:p w:rsidR="00B44F7F" w:rsidRPr="00AB6243" w:rsidRDefault="00B44F7F" w:rsidP="00895A79">
      <w:pPr>
        <w:pStyle w:val="ConsPlusNormal"/>
        <w:ind w:firstLine="709"/>
        <w:jc w:val="both"/>
        <w:rPr>
          <w:szCs w:val="24"/>
        </w:rPr>
      </w:pPr>
      <w:r w:rsidRPr="00AB6243">
        <w:rPr>
          <w:szCs w:val="24"/>
        </w:rPr>
        <w:t xml:space="preserve">1) заключение соглашения о предоставлении субсидий (далее - Соглашение) между получателем субсидий и </w:t>
      </w:r>
      <w:r w:rsidR="00317B28" w:rsidRPr="00AB6243">
        <w:rPr>
          <w:szCs w:val="24"/>
        </w:rPr>
        <w:t>Администрацией Нарым</w:t>
      </w:r>
      <w:r w:rsidR="003B4DA2" w:rsidRPr="00AB6243">
        <w:rPr>
          <w:szCs w:val="24"/>
        </w:rPr>
        <w:t>ского сельского поселения</w:t>
      </w:r>
      <w:r w:rsidRPr="00AB6243">
        <w:rPr>
          <w:szCs w:val="24"/>
        </w:rPr>
        <w:t xml:space="preserve"> (далее - </w:t>
      </w:r>
      <w:r w:rsidR="00895A79" w:rsidRPr="00AB6243">
        <w:rPr>
          <w:szCs w:val="24"/>
        </w:rPr>
        <w:t>Администрация</w:t>
      </w:r>
      <w:r w:rsidRPr="00AB6243">
        <w:rPr>
          <w:szCs w:val="24"/>
        </w:rPr>
        <w:t>);</w:t>
      </w:r>
    </w:p>
    <w:p w:rsidR="00B44F7F" w:rsidRPr="00AB6243" w:rsidRDefault="00B44F7F" w:rsidP="00895A79">
      <w:pPr>
        <w:pStyle w:val="ConsPlusNormal"/>
        <w:ind w:firstLine="709"/>
        <w:jc w:val="both"/>
        <w:rPr>
          <w:szCs w:val="24"/>
        </w:rPr>
      </w:pPr>
      <w:r w:rsidRPr="00AB6243">
        <w:rPr>
          <w:szCs w:val="24"/>
        </w:rPr>
        <w:t>2) соблюдение получателем субсидий требований настоящего Порядка;</w:t>
      </w:r>
    </w:p>
    <w:p w:rsidR="00B44F7F" w:rsidRPr="00AB6243" w:rsidRDefault="00B44F7F" w:rsidP="00895A79">
      <w:pPr>
        <w:pStyle w:val="ConsPlusNormal"/>
        <w:ind w:firstLine="709"/>
        <w:jc w:val="both"/>
        <w:rPr>
          <w:szCs w:val="24"/>
        </w:rPr>
      </w:pPr>
      <w:r w:rsidRPr="00AB6243">
        <w:rPr>
          <w:szCs w:val="24"/>
        </w:rPr>
        <w:t xml:space="preserve">3) согласие получателя субсидий на осуществление </w:t>
      </w:r>
      <w:r w:rsidR="00895A79" w:rsidRPr="00AB6243">
        <w:rPr>
          <w:szCs w:val="24"/>
        </w:rPr>
        <w:t>Администрацией</w:t>
      </w:r>
      <w:r w:rsidRPr="00AB6243">
        <w:rPr>
          <w:szCs w:val="24"/>
        </w:rPr>
        <w:t xml:space="preserve"> и органами </w:t>
      </w:r>
      <w:r w:rsidR="00895A79" w:rsidRPr="00AB6243">
        <w:rPr>
          <w:szCs w:val="24"/>
        </w:rPr>
        <w:t>муниципального</w:t>
      </w:r>
      <w:r w:rsidRPr="00AB6243">
        <w:rPr>
          <w:szCs w:val="24"/>
        </w:rPr>
        <w:t xml:space="preserve"> финансового контроля </w:t>
      </w:r>
      <w:r w:rsidR="00317B28" w:rsidRPr="00AB6243">
        <w:rPr>
          <w:szCs w:val="24"/>
        </w:rPr>
        <w:t>Нарым</w:t>
      </w:r>
      <w:r w:rsidR="003B4DA2" w:rsidRPr="00AB6243">
        <w:rPr>
          <w:szCs w:val="24"/>
        </w:rPr>
        <w:t>ского сельского поселения</w:t>
      </w:r>
      <w:r w:rsidRPr="00AB6243">
        <w:rPr>
          <w:szCs w:val="24"/>
        </w:rPr>
        <w:t xml:space="preserve"> проверок соблюдения получателем субсидий условий, цели и порядка их предоставления;</w:t>
      </w:r>
    </w:p>
    <w:p w:rsidR="00B44F7F" w:rsidRPr="00AB6243" w:rsidRDefault="00B44F7F" w:rsidP="00895A79">
      <w:pPr>
        <w:pStyle w:val="ConsPlusNormal"/>
        <w:ind w:firstLine="709"/>
        <w:jc w:val="both"/>
        <w:rPr>
          <w:szCs w:val="24"/>
        </w:rPr>
      </w:pPr>
      <w:r w:rsidRPr="00AB6243">
        <w:rPr>
          <w:szCs w:val="24"/>
        </w:rPr>
        <w:t>4)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а также связанных с достижением цели предоставления субсидий иных операций, определенных настоящим Порядком.</w:t>
      </w:r>
    </w:p>
    <w:p w:rsidR="00B44F7F" w:rsidRPr="00AB6243" w:rsidRDefault="00B44F7F" w:rsidP="00895A79">
      <w:pPr>
        <w:pStyle w:val="ConsPlusNormal"/>
        <w:ind w:firstLine="709"/>
        <w:jc w:val="both"/>
        <w:rPr>
          <w:szCs w:val="24"/>
        </w:rPr>
      </w:pPr>
      <w:r w:rsidRPr="00AB6243">
        <w:rPr>
          <w:szCs w:val="24"/>
        </w:rPr>
        <w:t xml:space="preserve">5. Субсидии предоставляются в соответствии с Соглашением между получателем субсидий и </w:t>
      </w:r>
      <w:r w:rsidR="00895A79" w:rsidRPr="00AB6243">
        <w:rPr>
          <w:szCs w:val="24"/>
        </w:rPr>
        <w:t>Администрацией</w:t>
      </w:r>
      <w:r w:rsidRPr="00AB6243">
        <w:rPr>
          <w:szCs w:val="24"/>
        </w:rPr>
        <w:t xml:space="preserve">. </w:t>
      </w:r>
      <w:r w:rsidR="00263032" w:rsidRPr="00AB6243">
        <w:rPr>
          <w:szCs w:val="24"/>
        </w:rPr>
        <w:t>Проект</w:t>
      </w:r>
      <w:r w:rsidRPr="00AB6243">
        <w:rPr>
          <w:szCs w:val="24"/>
        </w:rPr>
        <w:t xml:space="preserve"> Соглашения </w:t>
      </w:r>
      <w:r w:rsidR="00B23DCE" w:rsidRPr="00AB6243">
        <w:rPr>
          <w:szCs w:val="24"/>
        </w:rPr>
        <w:t xml:space="preserve">разрабатывается Администрацией в соответствии с Типовой формой соглашения, утверждаемой приказом муниципального казенного учреждения </w:t>
      </w:r>
      <w:r w:rsidR="00B23DCE" w:rsidRPr="00AB6243">
        <w:rPr>
          <w:szCs w:val="24"/>
        </w:rPr>
        <w:lastRenderedPageBreak/>
        <w:t>Орган управления финансами – Финансовый отдел администрации Парабельского района Томской области</w:t>
      </w:r>
      <w:r w:rsidRPr="00AB6243">
        <w:rPr>
          <w:szCs w:val="24"/>
        </w:rPr>
        <w:t>.</w:t>
      </w:r>
    </w:p>
    <w:p w:rsidR="00B44F7F" w:rsidRPr="00AB6243" w:rsidRDefault="00B44F7F" w:rsidP="005F6CC8">
      <w:pPr>
        <w:pStyle w:val="ConsPlusNormal"/>
        <w:ind w:firstLine="709"/>
        <w:jc w:val="both"/>
        <w:rPr>
          <w:szCs w:val="24"/>
        </w:rPr>
      </w:pPr>
      <w:r w:rsidRPr="00AB6243">
        <w:rPr>
          <w:szCs w:val="24"/>
        </w:rPr>
        <w:t>Соглашение определяет:</w:t>
      </w:r>
    </w:p>
    <w:p w:rsidR="00B44F7F" w:rsidRPr="00AB6243" w:rsidRDefault="00B44F7F" w:rsidP="005F6CC8">
      <w:pPr>
        <w:pStyle w:val="ConsPlusNormal"/>
        <w:ind w:firstLine="709"/>
        <w:jc w:val="both"/>
        <w:rPr>
          <w:szCs w:val="24"/>
        </w:rPr>
      </w:pPr>
      <w:r w:rsidRPr="00AB6243">
        <w:rPr>
          <w:szCs w:val="24"/>
        </w:rPr>
        <w:t>1) права, обязанности и ответственность сторон;</w:t>
      </w:r>
    </w:p>
    <w:p w:rsidR="00B44F7F" w:rsidRPr="00AB6243" w:rsidRDefault="00B44F7F" w:rsidP="005F6CC8">
      <w:pPr>
        <w:pStyle w:val="ConsPlusNormal"/>
        <w:ind w:firstLine="709"/>
        <w:jc w:val="both"/>
        <w:rPr>
          <w:szCs w:val="24"/>
        </w:rPr>
      </w:pPr>
      <w:r w:rsidRPr="00AB6243">
        <w:rPr>
          <w:szCs w:val="24"/>
        </w:rPr>
        <w:t>2) ожидаемые результаты предоставления субсидий;</w:t>
      </w:r>
    </w:p>
    <w:p w:rsidR="00B44F7F" w:rsidRPr="00AB6243" w:rsidRDefault="00B44F7F" w:rsidP="005F6CC8">
      <w:pPr>
        <w:pStyle w:val="ConsPlusNormal"/>
        <w:ind w:firstLine="709"/>
        <w:jc w:val="both"/>
        <w:rPr>
          <w:szCs w:val="24"/>
        </w:rPr>
      </w:pPr>
      <w:r w:rsidRPr="00AB6243">
        <w:rPr>
          <w:szCs w:val="24"/>
        </w:rPr>
        <w:t>3) качественные и (или) количественные характеристики достижения целевых показателей за счет предоставления субсидий;</w:t>
      </w:r>
    </w:p>
    <w:p w:rsidR="00B44F7F" w:rsidRPr="00AB6243" w:rsidRDefault="00B44F7F" w:rsidP="005F6CC8">
      <w:pPr>
        <w:pStyle w:val="ConsPlusNormal"/>
        <w:ind w:firstLine="709"/>
        <w:jc w:val="both"/>
        <w:rPr>
          <w:szCs w:val="24"/>
        </w:rPr>
      </w:pPr>
      <w:r w:rsidRPr="00AB6243">
        <w:rPr>
          <w:szCs w:val="24"/>
        </w:rPr>
        <w:t>4) сроки, порядок и объем перечисления субсидий;</w:t>
      </w:r>
    </w:p>
    <w:p w:rsidR="00B44F7F" w:rsidRPr="00AB6243" w:rsidRDefault="00B44F7F" w:rsidP="005F6CC8">
      <w:pPr>
        <w:pStyle w:val="ConsPlusNormal"/>
        <w:ind w:firstLine="709"/>
        <w:jc w:val="both"/>
        <w:rPr>
          <w:szCs w:val="24"/>
        </w:rPr>
      </w:pPr>
      <w:r w:rsidRPr="00AB6243">
        <w:rPr>
          <w:szCs w:val="24"/>
        </w:rPr>
        <w:t xml:space="preserve">5) порядок возврата субсидий в бюджет </w:t>
      </w:r>
      <w:r w:rsidR="00F46306" w:rsidRPr="00AB6243">
        <w:rPr>
          <w:szCs w:val="24"/>
        </w:rPr>
        <w:t>Нарым</w:t>
      </w:r>
      <w:r w:rsidR="003B4DA2" w:rsidRPr="00AB6243">
        <w:rPr>
          <w:szCs w:val="24"/>
        </w:rPr>
        <w:t>ского сельского поселения</w:t>
      </w:r>
      <w:r w:rsidR="00E65A61" w:rsidRPr="00AB6243">
        <w:rPr>
          <w:szCs w:val="24"/>
        </w:rPr>
        <w:t xml:space="preserve"> </w:t>
      </w:r>
      <w:r w:rsidRPr="00AB6243">
        <w:rPr>
          <w:szCs w:val="24"/>
        </w:rPr>
        <w:t>в случае нарушения условий, установленных при их предоставлении;</w:t>
      </w:r>
    </w:p>
    <w:p w:rsidR="00B44F7F" w:rsidRPr="00AB6243" w:rsidRDefault="00B44F7F" w:rsidP="005F6CC8">
      <w:pPr>
        <w:pStyle w:val="ConsPlusNormal"/>
        <w:ind w:firstLine="709"/>
        <w:jc w:val="both"/>
        <w:rPr>
          <w:szCs w:val="24"/>
        </w:rPr>
      </w:pPr>
      <w:r w:rsidRPr="00AB6243">
        <w:rPr>
          <w:szCs w:val="24"/>
        </w:rPr>
        <w:t xml:space="preserve">6) согласие получателя субсидий на осуществление </w:t>
      </w:r>
      <w:r w:rsidR="00E65A61" w:rsidRPr="00AB6243">
        <w:rPr>
          <w:szCs w:val="24"/>
        </w:rPr>
        <w:t>Администрацией</w:t>
      </w:r>
      <w:r w:rsidRPr="00AB6243">
        <w:rPr>
          <w:szCs w:val="24"/>
        </w:rPr>
        <w:t xml:space="preserve"> и органами </w:t>
      </w:r>
      <w:r w:rsidR="00E65A61" w:rsidRPr="00AB6243">
        <w:rPr>
          <w:szCs w:val="24"/>
        </w:rPr>
        <w:t>муниципального</w:t>
      </w:r>
      <w:r w:rsidRPr="00AB6243">
        <w:rPr>
          <w:szCs w:val="24"/>
        </w:rPr>
        <w:t xml:space="preserve"> финансового контроля </w:t>
      </w:r>
      <w:r w:rsidR="005A51A8" w:rsidRPr="00AB6243">
        <w:rPr>
          <w:szCs w:val="24"/>
        </w:rPr>
        <w:t>Нарым</w:t>
      </w:r>
      <w:r w:rsidR="003B4DA2" w:rsidRPr="00AB6243">
        <w:rPr>
          <w:szCs w:val="24"/>
        </w:rPr>
        <w:t xml:space="preserve">ского сельского поселения </w:t>
      </w:r>
      <w:r w:rsidRPr="00AB6243">
        <w:rPr>
          <w:szCs w:val="24"/>
        </w:rPr>
        <w:t>проверок соблюдения получателем субсидий условий, цели и порядка их предоставления;</w:t>
      </w:r>
    </w:p>
    <w:p w:rsidR="00B44F7F" w:rsidRPr="00AB6243" w:rsidRDefault="00B44F7F" w:rsidP="005F6CC8">
      <w:pPr>
        <w:pStyle w:val="ConsPlusNormal"/>
        <w:ind w:firstLine="709"/>
        <w:jc w:val="both"/>
        <w:rPr>
          <w:szCs w:val="24"/>
        </w:rPr>
      </w:pPr>
      <w:r w:rsidRPr="00AB6243">
        <w:rPr>
          <w:szCs w:val="24"/>
        </w:rPr>
        <w:t>7) случаи и порядок возврата в текущем финансовом году получателем субсидий остатка субсидий, не использованного в отчетном финансовом году;</w:t>
      </w:r>
    </w:p>
    <w:p w:rsidR="00B44F7F" w:rsidRPr="00AB6243" w:rsidRDefault="00B44F7F" w:rsidP="005F6CC8">
      <w:pPr>
        <w:pStyle w:val="ConsPlusNormal"/>
        <w:ind w:firstLine="709"/>
        <w:jc w:val="both"/>
        <w:rPr>
          <w:szCs w:val="24"/>
        </w:rPr>
      </w:pPr>
      <w:r w:rsidRPr="00AB6243">
        <w:rPr>
          <w:szCs w:val="24"/>
        </w:rPr>
        <w:t>8)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а также связанных с достижением цели предоставления субсидий иных операций, определенных настоящим Порядком;</w:t>
      </w:r>
    </w:p>
    <w:p w:rsidR="00B44F7F" w:rsidRPr="00AB6243" w:rsidRDefault="00B44F7F" w:rsidP="005F6CC8">
      <w:pPr>
        <w:pStyle w:val="ConsPlusNormal"/>
        <w:ind w:firstLine="709"/>
        <w:jc w:val="both"/>
        <w:rPr>
          <w:szCs w:val="24"/>
        </w:rPr>
      </w:pPr>
      <w:r w:rsidRPr="00AB6243">
        <w:rPr>
          <w:szCs w:val="24"/>
        </w:rPr>
        <w:t>9) иные положения в соответствии с действующим законодательством.</w:t>
      </w:r>
    </w:p>
    <w:p w:rsidR="00B44F7F" w:rsidRPr="00AB6243" w:rsidRDefault="00B44F7F" w:rsidP="00E65A61">
      <w:pPr>
        <w:pStyle w:val="ConsPlusNormal"/>
        <w:ind w:firstLine="709"/>
        <w:jc w:val="both"/>
        <w:rPr>
          <w:szCs w:val="24"/>
        </w:rPr>
      </w:pPr>
      <w:bookmarkStart w:id="4" w:name="P72"/>
      <w:bookmarkEnd w:id="4"/>
      <w:r w:rsidRPr="00AB6243">
        <w:rPr>
          <w:szCs w:val="24"/>
        </w:rPr>
        <w:t xml:space="preserve">6. Получатель субсидии для заключения Соглашения представляет в </w:t>
      </w:r>
      <w:r w:rsidR="00E65A61" w:rsidRPr="00AB6243">
        <w:rPr>
          <w:szCs w:val="24"/>
        </w:rPr>
        <w:t>Администрацию</w:t>
      </w:r>
      <w:r w:rsidRPr="00AB6243">
        <w:rPr>
          <w:szCs w:val="24"/>
        </w:rPr>
        <w:t xml:space="preserve"> в следующие документы:</w:t>
      </w:r>
    </w:p>
    <w:p w:rsidR="00B44F7F" w:rsidRPr="00AB6243" w:rsidRDefault="00B44F7F" w:rsidP="00E65A61">
      <w:pPr>
        <w:pStyle w:val="ConsPlusNormal"/>
        <w:ind w:firstLine="709"/>
        <w:jc w:val="both"/>
        <w:rPr>
          <w:szCs w:val="24"/>
        </w:rPr>
      </w:pPr>
      <w:r w:rsidRPr="00AB6243">
        <w:rPr>
          <w:szCs w:val="24"/>
        </w:rPr>
        <w:t xml:space="preserve">1) заявление на предоставление субсидии </w:t>
      </w:r>
      <w:r w:rsidR="005A51A8" w:rsidRPr="00AB6243">
        <w:rPr>
          <w:szCs w:val="24"/>
        </w:rPr>
        <w:t>на возмещение затрат</w:t>
      </w:r>
      <w:r w:rsidR="00A641D5" w:rsidRPr="00AB6243">
        <w:rPr>
          <w:szCs w:val="24"/>
        </w:rPr>
        <w:t xml:space="preserve"> при </w:t>
      </w:r>
      <w:r w:rsidR="005A51A8" w:rsidRPr="00AB6243">
        <w:rPr>
          <w:szCs w:val="24"/>
        </w:rPr>
        <w:t xml:space="preserve"> оказании услуг по теплоснабжению</w:t>
      </w:r>
      <w:r w:rsidR="003B4DA2" w:rsidRPr="00AB6243">
        <w:rPr>
          <w:szCs w:val="24"/>
        </w:rPr>
        <w:t xml:space="preserve"> в </w:t>
      </w:r>
      <w:r w:rsidR="005A51A8" w:rsidRPr="00AB6243">
        <w:rPr>
          <w:szCs w:val="24"/>
        </w:rPr>
        <w:t>Нарым</w:t>
      </w:r>
      <w:r w:rsidR="003B4DA2" w:rsidRPr="00AB6243">
        <w:rPr>
          <w:szCs w:val="24"/>
        </w:rPr>
        <w:t>ском сельском поселении</w:t>
      </w:r>
      <w:r w:rsidR="00A641D5" w:rsidRPr="00AB6243">
        <w:rPr>
          <w:szCs w:val="24"/>
        </w:rPr>
        <w:t xml:space="preserve"> </w:t>
      </w:r>
      <w:r w:rsidRPr="00AB6243">
        <w:rPr>
          <w:szCs w:val="24"/>
        </w:rPr>
        <w:t xml:space="preserve">по форме согласно приложению </w:t>
      </w:r>
      <w:r w:rsidR="003475E4" w:rsidRPr="00AB6243">
        <w:rPr>
          <w:szCs w:val="24"/>
        </w:rPr>
        <w:t>№</w:t>
      </w:r>
      <w:r w:rsidRPr="00AB6243">
        <w:rPr>
          <w:szCs w:val="24"/>
        </w:rPr>
        <w:t xml:space="preserve"> 1 к настоящему Порядку (далее - заявление);</w:t>
      </w:r>
    </w:p>
    <w:p w:rsidR="00B44F7F" w:rsidRPr="00AB6243" w:rsidRDefault="00B44F7F" w:rsidP="00E65A61">
      <w:pPr>
        <w:pStyle w:val="ConsPlusNormal"/>
        <w:ind w:firstLine="709"/>
        <w:jc w:val="both"/>
        <w:rPr>
          <w:szCs w:val="24"/>
        </w:rPr>
      </w:pPr>
      <w:r w:rsidRPr="00AB6243">
        <w:rPr>
          <w:szCs w:val="24"/>
        </w:rPr>
        <w:t>2) копии документов о назначении руководителя получателя субсидий, заверенные подписью руководителя получателя субсидий и печатью (при наличии) (представляются получателями субсидий - юридическими лицами);</w:t>
      </w:r>
    </w:p>
    <w:p w:rsidR="00026528" w:rsidRPr="00AB6243" w:rsidRDefault="00B44F7F" w:rsidP="00026528">
      <w:pPr>
        <w:pStyle w:val="ConsPlusNormal"/>
        <w:ind w:firstLine="709"/>
        <w:jc w:val="both"/>
        <w:rPr>
          <w:szCs w:val="24"/>
        </w:rPr>
      </w:pPr>
      <w:r w:rsidRPr="00AB6243">
        <w:rPr>
          <w:szCs w:val="24"/>
        </w:rPr>
        <w:t xml:space="preserve">3) </w:t>
      </w:r>
      <w:r w:rsidR="00026528" w:rsidRPr="00AB6243">
        <w:rPr>
          <w:szCs w:val="24"/>
        </w:rPr>
        <w:t>получатель субсидий вправе по собственной инициативе представить выданную налоговым органом справку, подтверждающую отсутствие у получателя субсидий задолженности по налоговым и иным обязательным платежам в бюджетную систему, выданную не ранее чем за 30 календарных дней до дня подачи заявления (включительно).</w:t>
      </w:r>
    </w:p>
    <w:p w:rsidR="00026528" w:rsidRPr="00AB6243" w:rsidRDefault="00026528" w:rsidP="00026528">
      <w:pPr>
        <w:pStyle w:val="ConsPlusNormal"/>
        <w:ind w:firstLine="709"/>
        <w:jc w:val="both"/>
        <w:rPr>
          <w:szCs w:val="24"/>
        </w:rPr>
      </w:pPr>
      <w:r w:rsidRPr="00AB6243">
        <w:rPr>
          <w:szCs w:val="24"/>
        </w:rPr>
        <w:t>В случае, если получатель субсидий не представил справку, подтверждающую отсутствие у получателя субсидий задолженности по налоговым и иным обязательным платежам в бюджетную систему по собственной инициативе, Администрация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документы, указанные в абзаце первом настоящего подпункта;</w:t>
      </w:r>
    </w:p>
    <w:p w:rsidR="00BD1BF2" w:rsidRPr="00AB6243" w:rsidRDefault="00B44F7F" w:rsidP="00BD1BF2">
      <w:pPr>
        <w:pStyle w:val="ConsPlusNormal"/>
        <w:ind w:firstLine="709"/>
        <w:jc w:val="both"/>
        <w:rPr>
          <w:szCs w:val="24"/>
        </w:rPr>
      </w:pPr>
      <w:r w:rsidRPr="00AB6243">
        <w:rPr>
          <w:szCs w:val="24"/>
        </w:rPr>
        <w:t xml:space="preserve">4) </w:t>
      </w:r>
      <w:r w:rsidR="00BD1BF2" w:rsidRPr="00AB6243">
        <w:rPr>
          <w:szCs w:val="24"/>
        </w:rPr>
        <w:t>получатель субсидий вправе по собственной инициативе представить выданную налоговым органом справку о состоянии расчетов получателя субсидий по пенсионным страховым взносам, пеням и штрафам, выданную налоговым органом не ранее чем за 30 календарных дней до дня подачи заявления (включительно).</w:t>
      </w:r>
    </w:p>
    <w:p w:rsidR="00BD1BF2" w:rsidRPr="00AB6243" w:rsidRDefault="00BD1BF2" w:rsidP="00BD1BF2">
      <w:pPr>
        <w:pStyle w:val="ConsPlusNormal"/>
        <w:ind w:firstLine="709"/>
        <w:jc w:val="both"/>
        <w:rPr>
          <w:szCs w:val="24"/>
        </w:rPr>
      </w:pPr>
      <w:r w:rsidRPr="00AB6243">
        <w:rPr>
          <w:szCs w:val="24"/>
        </w:rPr>
        <w:t>В случае, если получатель субсидий не представил справку о состоянии расчетов получателя субсидий по пенсионным страховым взносам, пеням и штрафам по собственной инициативе, Администрация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документы, указанные в абзаце первом настоящего подпункта;</w:t>
      </w:r>
    </w:p>
    <w:p w:rsidR="00BD1BF2" w:rsidRPr="00AB6243" w:rsidRDefault="00B44F7F" w:rsidP="00BD1BF2">
      <w:pPr>
        <w:pStyle w:val="ConsPlusNormal"/>
        <w:ind w:firstLine="709"/>
        <w:jc w:val="both"/>
        <w:rPr>
          <w:szCs w:val="24"/>
        </w:rPr>
      </w:pPr>
      <w:r w:rsidRPr="00AB6243">
        <w:rPr>
          <w:szCs w:val="24"/>
        </w:rPr>
        <w:lastRenderedPageBreak/>
        <w:t xml:space="preserve">5) </w:t>
      </w:r>
      <w:r w:rsidR="00BD1BF2" w:rsidRPr="00AB6243">
        <w:rPr>
          <w:szCs w:val="24"/>
        </w:rPr>
        <w:t xml:space="preserve">получатель субсидий вправе по собственной инициативе представить выданную </w:t>
      </w:r>
      <w:r w:rsidR="00026528" w:rsidRPr="00AB6243">
        <w:rPr>
          <w:szCs w:val="24"/>
        </w:rPr>
        <w:t xml:space="preserve">Государственным учреждением - Томским региональным отделением Фонда социального страхования Российской Федерации </w:t>
      </w:r>
      <w:r w:rsidR="00BD1BF2" w:rsidRPr="00AB6243">
        <w:rPr>
          <w:szCs w:val="24"/>
        </w:rPr>
        <w:t xml:space="preserve">справку о состоянии расчетов получателя субсидий по </w:t>
      </w:r>
      <w:r w:rsidR="00026528" w:rsidRPr="00AB6243">
        <w:rPr>
          <w:szCs w:val="24"/>
        </w:rPr>
        <w:t>социальным</w:t>
      </w:r>
      <w:r w:rsidR="00BD1BF2" w:rsidRPr="00AB6243">
        <w:rPr>
          <w:szCs w:val="24"/>
        </w:rPr>
        <w:t xml:space="preserve"> страховым взносам, пеням и штрафам, выданную не ранее чем за 30 календарных дней до дня подачи заявления (включительно).</w:t>
      </w:r>
    </w:p>
    <w:p w:rsidR="00BD1BF2" w:rsidRPr="00AB6243" w:rsidRDefault="00BD1BF2" w:rsidP="00BD1BF2">
      <w:pPr>
        <w:pStyle w:val="ConsPlusNormal"/>
        <w:ind w:firstLine="709"/>
        <w:jc w:val="both"/>
        <w:rPr>
          <w:szCs w:val="24"/>
        </w:rPr>
      </w:pPr>
      <w:r w:rsidRPr="00AB6243">
        <w:rPr>
          <w:szCs w:val="24"/>
        </w:rPr>
        <w:t xml:space="preserve">В случае, если получатель субсидий не представил справку о состоянии расчетов получателя субсидий по </w:t>
      </w:r>
      <w:r w:rsidR="00026528" w:rsidRPr="00AB6243">
        <w:rPr>
          <w:szCs w:val="24"/>
        </w:rPr>
        <w:t>социальным</w:t>
      </w:r>
      <w:r w:rsidRPr="00AB6243">
        <w:rPr>
          <w:szCs w:val="24"/>
        </w:rPr>
        <w:t xml:space="preserve"> страховым взносам, пеням и штрафам по собственной инициативе, Администрация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документы, указанные в абзаце первом настоящего подпункта;</w:t>
      </w:r>
    </w:p>
    <w:p w:rsidR="00B44F7F" w:rsidRPr="00AB6243" w:rsidRDefault="001E3507" w:rsidP="00087A59">
      <w:pPr>
        <w:pStyle w:val="ConsPlusNormal"/>
        <w:ind w:firstLine="709"/>
        <w:jc w:val="both"/>
        <w:rPr>
          <w:szCs w:val="24"/>
        </w:rPr>
      </w:pPr>
      <w:r w:rsidRPr="00AB6243">
        <w:rPr>
          <w:szCs w:val="24"/>
        </w:rPr>
        <w:t>6</w:t>
      </w:r>
      <w:r w:rsidR="00B44F7F" w:rsidRPr="00AB6243">
        <w:rPr>
          <w:szCs w:val="24"/>
        </w:rPr>
        <w:t xml:space="preserve">) бухгалтерскую (финансовую) отчетность </w:t>
      </w:r>
      <w:r w:rsidR="00087A59" w:rsidRPr="00AB6243">
        <w:rPr>
          <w:szCs w:val="24"/>
        </w:rPr>
        <w:t xml:space="preserve">за год, предшествующий году </w:t>
      </w:r>
      <w:r w:rsidR="0099541E" w:rsidRPr="00AB6243">
        <w:rPr>
          <w:szCs w:val="24"/>
        </w:rPr>
        <w:t xml:space="preserve">подачи заявления </w:t>
      </w:r>
      <w:r w:rsidR="00B44F7F" w:rsidRPr="00AB6243">
        <w:rPr>
          <w:szCs w:val="24"/>
        </w:rPr>
        <w:t xml:space="preserve">по формам, утвержденным Приказом Министерства финансов Российской Федерации от 02.07.2010 N 66н </w:t>
      </w:r>
      <w:r w:rsidR="00087A59" w:rsidRPr="00AB6243">
        <w:rPr>
          <w:szCs w:val="24"/>
        </w:rPr>
        <w:t>«</w:t>
      </w:r>
      <w:r w:rsidR="00B44F7F" w:rsidRPr="00AB6243">
        <w:rPr>
          <w:szCs w:val="24"/>
        </w:rPr>
        <w:t>О формах бухгалтерской отчетности организаций</w:t>
      </w:r>
      <w:r w:rsidR="00087A59" w:rsidRPr="00AB6243">
        <w:rPr>
          <w:szCs w:val="24"/>
        </w:rPr>
        <w:t>»</w:t>
      </w:r>
      <w:r w:rsidR="00B44F7F" w:rsidRPr="00AB6243">
        <w:rPr>
          <w:szCs w:val="24"/>
        </w:rPr>
        <w:t>, заверенную подписью руководителя получателя субсидий и печатью (при наличии) (представляется получателями субсидий, кроме индивидуальных предпринимателей,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B44F7F" w:rsidRPr="00AB6243" w:rsidRDefault="00B44F7F" w:rsidP="00087A59">
      <w:pPr>
        <w:pStyle w:val="ConsPlusNormal"/>
        <w:ind w:firstLine="709"/>
        <w:jc w:val="both"/>
        <w:rPr>
          <w:szCs w:val="24"/>
        </w:rPr>
      </w:pPr>
      <w:r w:rsidRPr="00AB6243">
        <w:rPr>
          <w:szCs w:val="24"/>
        </w:rPr>
        <w:t xml:space="preserve">Книгу учета доходов и расходов организаций и индивидуальных предпринимателей, применяющих упрощенную систему налогообложения, </w:t>
      </w:r>
      <w:r w:rsidR="00087A59" w:rsidRPr="00AB6243">
        <w:rPr>
          <w:szCs w:val="24"/>
        </w:rPr>
        <w:t xml:space="preserve">за год, предшествующий году </w:t>
      </w:r>
      <w:r w:rsidR="0099541E" w:rsidRPr="00AB6243">
        <w:rPr>
          <w:szCs w:val="24"/>
        </w:rPr>
        <w:t xml:space="preserve">подачи заявления </w:t>
      </w:r>
      <w:r w:rsidRPr="00AB6243">
        <w:rPr>
          <w:szCs w:val="24"/>
        </w:rPr>
        <w:t xml:space="preserve">по форме, утвержденной Приказом Министерства финансов Российской Федерации от 22.10.2012 N 135н </w:t>
      </w:r>
      <w:r w:rsidR="00087A59" w:rsidRPr="00AB6243">
        <w:rPr>
          <w:szCs w:val="24"/>
        </w:rPr>
        <w:t>«</w:t>
      </w:r>
      <w:r w:rsidRPr="00AB6243">
        <w:rPr>
          <w:szCs w:val="24"/>
        </w:rPr>
        <w:t>Об утверждении форм Книги учета доходов и расходов организаций и индивидуальных предпринимателей, применяющих упр</w:t>
      </w:r>
      <w:r w:rsidR="001E3507" w:rsidRPr="00AB6243">
        <w:rPr>
          <w:szCs w:val="24"/>
        </w:rPr>
        <w:t>ощенную систему налогообложения</w:t>
      </w:r>
      <w:r w:rsidRPr="00AB6243">
        <w:rPr>
          <w:szCs w:val="24"/>
        </w:rPr>
        <w:t>;</w:t>
      </w:r>
    </w:p>
    <w:p w:rsidR="00B44F7F" w:rsidRPr="00AB6243" w:rsidRDefault="001E3507" w:rsidP="00A20497">
      <w:pPr>
        <w:pStyle w:val="ConsPlusNormal"/>
        <w:ind w:firstLine="709"/>
        <w:jc w:val="both"/>
        <w:rPr>
          <w:szCs w:val="24"/>
        </w:rPr>
      </w:pPr>
      <w:r w:rsidRPr="00AB6243">
        <w:rPr>
          <w:szCs w:val="24"/>
        </w:rPr>
        <w:t>7)</w:t>
      </w:r>
      <w:r w:rsidR="00B44F7F" w:rsidRPr="00AB6243">
        <w:rPr>
          <w:szCs w:val="24"/>
        </w:rPr>
        <w:t xml:space="preserve"> расчет </w:t>
      </w:r>
      <w:r w:rsidR="00411E7D" w:rsidRPr="00AB6243">
        <w:rPr>
          <w:szCs w:val="24"/>
        </w:rPr>
        <w:t xml:space="preserve">убытков при </w:t>
      </w:r>
      <w:r w:rsidR="003B4DA2" w:rsidRPr="00AB6243">
        <w:rPr>
          <w:szCs w:val="24"/>
        </w:rPr>
        <w:t>оказании услуг по</w:t>
      </w:r>
      <w:r w:rsidR="005A51A8" w:rsidRPr="00AB6243">
        <w:rPr>
          <w:szCs w:val="24"/>
        </w:rPr>
        <w:t xml:space="preserve"> теплоснабже</w:t>
      </w:r>
      <w:r w:rsidR="003B4DA2" w:rsidRPr="00AB6243">
        <w:rPr>
          <w:szCs w:val="24"/>
        </w:rPr>
        <w:t xml:space="preserve">нию в </w:t>
      </w:r>
      <w:r w:rsidR="005A51A8" w:rsidRPr="00AB6243">
        <w:rPr>
          <w:szCs w:val="24"/>
        </w:rPr>
        <w:t>Нарым</w:t>
      </w:r>
      <w:r w:rsidR="003B4DA2" w:rsidRPr="00AB6243">
        <w:rPr>
          <w:szCs w:val="24"/>
        </w:rPr>
        <w:t>ском сельском поселении</w:t>
      </w:r>
      <w:r w:rsidR="00411E7D" w:rsidRPr="00AB6243">
        <w:rPr>
          <w:szCs w:val="24"/>
        </w:rPr>
        <w:t xml:space="preserve"> </w:t>
      </w:r>
      <w:r w:rsidR="00B44F7F" w:rsidRPr="00AB6243">
        <w:rPr>
          <w:szCs w:val="24"/>
        </w:rPr>
        <w:t xml:space="preserve">за </w:t>
      </w:r>
      <w:r w:rsidR="00A20497" w:rsidRPr="00AB6243">
        <w:rPr>
          <w:szCs w:val="24"/>
        </w:rPr>
        <w:t xml:space="preserve">год, предшествующий году </w:t>
      </w:r>
      <w:r w:rsidR="00E821D0" w:rsidRPr="00AB6243">
        <w:rPr>
          <w:szCs w:val="24"/>
        </w:rPr>
        <w:t xml:space="preserve">подачи заявления </w:t>
      </w:r>
      <w:r w:rsidR="00B44F7F" w:rsidRPr="00AB6243">
        <w:rPr>
          <w:szCs w:val="24"/>
        </w:rPr>
        <w:t xml:space="preserve">(далее - Расчет), подготовленный по формам согласно приложению </w:t>
      </w:r>
      <w:r w:rsidR="00D75F1C" w:rsidRPr="00AB6243">
        <w:rPr>
          <w:szCs w:val="24"/>
        </w:rPr>
        <w:t>№</w:t>
      </w:r>
      <w:r w:rsidR="00411E7D" w:rsidRPr="00AB6243">
        <w:rPr>
          <w:szCs w:val="24"/>
        </w:rPr>
        <w:t xml:space="preserve"> 2 к настоящему Порядку;</w:t>
      </w:r>
    </w:p>
    <w:p w:rsidR="00B44F7F" w:rsidRPr="00AB6243" w:rsidRDefault="00411E7D" w:rsidP="003F326B">
      <w:pPr>
        <w:pStyle w:val="ConsPlusNormal"/>
        <w:ind w:firstLine="709"/>
        <w:jc w:val="both"/>
        <w:rPr>
          <w:szCs w:val="24"/>
        </w:rPr>
      </w:pPr>
      <w:r w:rsidRPr="00AB6243">
        <w:rPr>
          <w:szCs w:val="24"/>
        </w:rPr>
        <w:t>8</w:t>
      </w:r>
      <w:r w:rsidR="00B44F7F" w:rsidRPr="00AB6243">
        <w:rPr>
          <w:szCs w:val="24"/>
        </w:rPr>
        <w:t>) расчет размера субсидий</w:t>
      </w:r>
      <w:r w:rsidR="00E821D0" w:rsidRPr="00AB6243">
        <w:rPr>
          <w:szCs w:val="24"/>
        </w:rPr>
        <w:t xml:space="preserve"> </w:t>
      </w:r>
      <w:r w:rsidR="003F326B" w:rsidRPr="00AB6243">
        <w:rPr>
          <w:szCs w:val="24"/>
        </w:rPr>
        <w:t xml:space="preserve">за год, предшествующий году </w:t>
      </w:r>
      <w:r w:rsidR="00E821D0" w:rsidRPr="00AB6243">
        <w:rPr>
          <w:szCs w:val="24"/>
        </w:rPr>
        <w:t>подачи заявления</w:t>
      </w:r>
      <w:r w:rsidR="00506A50" w:rsidRPr="00AB6243">
        <w:rPr>
          <w:szCs w:val="24"/>
        </w:rPr>
        <w:t xml:space="preserve"> (далее – Расчет)</w:t>
      </w:r>
      <w:r w:rsidR="00B44F7F" w:rsidRPr="00AB6243">
        <w:rPr>
          <w:szCs w:val="24"/>
        </w:rPr>
        <w:t xml:space="preserve">, подготовленный по форме согласно приложению </w:t>
      </w:r>
      <w:r w:rsidR="00D75F1C" w:rsidRPr="00AB6243">
        <w:rPr>
          <w:szCs w:val="24"/>
        </w:rPr>
        <w:t>№</w:t>
      </w:r>
      <w:r w:rsidR="00B44F7F" w:rsidRPr="00AB6243">
        <w:rPr>
          <w:szCs w:val="24"/>
        </w:rPr>
        <w:t xml:space="preserve"> </w:t>
      </w:r>
      <w:r w:rsidRPr="00AB6243">
        <w:rPr>
          <w:szCs w:val="24"/>
        </w:rPr>
        <w:t>3</w:t>
      </w:r>
      <w:r w:rsidR="00B44F7F" w:rsidRPr="00AB6243">
        <w:rPr>
          <w:szCs w:val="24"/>
        </w:rPr>
        <w:t xml:space="preserve"> к настоящему Порядку.</w:t>
      </w:r>
    </w:p>
    <w:p w:rsidR="00704C66" w:rsidRPr="00AB6243" w:rsidRDefault="00B44F7F" w:rsidP="003F326B">
      <w:pPr>
        <w:pStyle w:val="ConsPlusNormal"/>
        <w:ind w:firstLine="709"/>
        <w:jc w:val="both"/>
        <w:rPr>
          <w:szCs w:val="24"/>
        </w:rPr>
      </w:pPr>
      <w:r w:rsidRPr="00AB6243">
        <w:rPr>
          <w:szCs w:val="24"/>
        </w:rPr>
        <w:t xml:space="preserve">Размер субсидий определяется как суммарное выражение разницы между экономически обоснованной выручкой от </w:t>
      </w:r>
      <w:r w:rsidR="003B4DA2" w:rsidRPr="00AB6243">
        <w:rPr>
          <w:szCs w:val="24"/>
        </w:rPr>
        <w:t>оказания услуг по водоснабжению</w:t>
      </w:r>
      <w:r w:rsidR="00D70BA1" w:rsidRPr="00AB6243">
        <w:rPr>
          <w:szCs w:val="24"/>
        </w:rPr>
        <w:t xml:space="preserve"> за</w:t>
      </w:r>
      <w:r w:rsidR="003F326B" w:rsidRPr="00AB6243">
        <w:rPr>
          <w:szCs w:val="24"/>
        </w:rPr>
        <w:t xml:space="preserve"> год, предшествующий году </w:t>
      </w:r>
      <w:r w:rsidR="00E821D0" w:rsidRPr="00AB6243">
        <w:rPr>
          <w:szCs w:val="24"/>
        </w:rPr>
        <w:t>подачи заявления</w:t>
      </w:r>
      <w:r w:rsidRPr="00AB6243">
        <w:rPr>
          <w:szCs w:val="24"/>
        </w:rPr>
        <w:t xml:space="preserve">, и фактической выручкой от </w:t>
      </w:r>
      <w:r w:rsidR="00D70BA1" w:rsidRPr="00AB6243">
        <w:rPr>
          <w:szCs w:val="24"/>
        </w:rPr>
        <w:t xml:space="preserve">реализации </w:t>
      </w:r>
      <w:r w:rsidR="003B4DA2" w:rsidRPr="00AB6243">
        <w:rPr>
          <w:szCs w:val="24"/>
        </w:rPr>
        <w:t>услуг по водоснабжению</w:t>
      </w:r>
      <w:r w:rsidR="00D70BA1" w:rsidRPr="00AB6243">
        <w:rPr>
          <w:szCs w:val="24"/>
        </w:rPr>
        <w:t xml:space="preserve"> </w:t>
      </w:r>
      <w:r w:rsidR="00E821D0" w:rsidRPr="00AB6243">
        <w:rPr>
          <w:szCs w:val="24"/>
        </w:rPr>
        <w:t xml:space="preserve">за год, предшествующий году подачи заявления </w:t>
      </w:r>
      <w:r w:rsidRPr="00AB6243">
        <w:rPr>
          <w:szCs w:val="24"/>
        </w:rPr>
        <w:t xml:space="preserve">получателя субсидий, но не более размера убытка, определяемого в соответствии с бухгалтерской (финансовой) отчетностью </w:t>
      </w:r>
      <w:r w:rsidR="00E821D0" w:rsidRPr="00AB6243">
        <w:rPr>
          <w:szCs w:val="24"/>
        </w:rPr>
        <w:t>за год, предшествующий году подачи заявления</w:t>
      </w:r>
      <w:r w:rsidRPr="00AB6243">
        <w:rPr>
          <w:szCs w:val="24"/>
        </w:rPr>
        <w:t>, заверенной подписью руководителя получателя субсидий и печатью</w:t>
      </w:r>
      <w:r w:rsidR="00704C66" w:rsidRPr="00AB6243">
        <w:rPr>
          <w:szCs w:val="24"/>
        </w:rPr>
        <w:t>.</w:t>
      </w:r>
    </w:p>
    <w:p w:rsidR="00B44F7F" w:rsidRPr="00AB6243" w:rsidRDefault="00704C66" w:rsidP="00E821D0">
      <w:pPr>
        <w:pStyle w:val="ConsPlusNormal"/>
        <w:ind w:firstLine="709"/>
        <w:jc w:val="both"/>
        <w:rPr>
          <w:szCs w:val="24"/>
        </w:rPr>
      </w:pPr>
      <w:bookmarkStart w:id="5" w:name="P98"/>
      <w:bookmarkEnd w:id="5"/>
      <w:r w:rsidRPr="00AB6243">
        <w:rPr>
          <w:szCs w:val="24"/>
        </w:rPr>
        <w:t>9</w:t>
      </w:r>
      <w:r w:rsidR="00B44F7F" w:rsidRPr="00AB6243">
        <w:rPr>
          <w:szCs w:val="24"/>
        </w:rPr>
        <w:t>) получатель субсидий вправе по собственной инициативе представить выданную налоговым органом выписку из Единого государственного реестра юридических лиц (индивидуальных предпринимателей), выданную не ранее чем за 30 календарных дней до дня подачи заявления (включительно).</w:t>
      </w:r>
    </w:p>
    <w:p w:rsidR="00B44F7F" w:rsidRPr="00AB6243" w:rsidRDefault="00B44F7F" w:rsidP="00E821D0">
      <w:pPr>
        <w:pStyle w:val="ConsPlusNormal"/>
        <w:ind w:firstLine="709"/>
        <w:jc w:val="both"/>
        <w:rPr>
          <w:szCs w:val="24"/>
        </w:rPr>
      </w:pPr>
      <w:r w:rsidRPr="00AB6243">
        <w:rPr>
          <w:szCs w:val="24"/>
        </w:rPr>
        <w:t xml:space="preserve">В случае если получатель субсидий не представил выписку из Единого государственного реестра юридических лиц (индивидуальных предпринимателей) по собственной инициативе, </w:t>
      </w:r>
      <w:r w:rsidR="00D75F1C" w:rsidRPr="00AB6243">
        <w:rPr>
          <w:szCs w:val="24"/>
        </w:rPr>
        <w:t>Администрация</w:t>
      </w:r>
      <w:r w:rsidRPr="00AB6243">
        <w:rPr>
          <w:szCs w:val="24"/>
        </w:rPr>
        <w:t xml:space="preserve">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от налогового органа документы, указанные в абзаце первом настоящего подпункта.</w:t>
      </w:r>
    </w:p>
    <w:p w:rsidR="00B44F7F" w:rsidRPr="00AB6243" w:rsidRDefault="00B44F7F" w:rsidP="00E821D0">
      <w:pPr>
        <w:pStyle w:val="ConsPlusNormal"/>
        <w:ind w:firstLine="709"/>
        <w:jc w:val="both"/>
        <w:rPr>
          <w:szCs w:val="24"/>
        </w:rPr>
      </w:pPr>
      <w:r w:rsidRPr="00AB6243">
        <w:rPr>
          <w:szCs w:val="24"/>
        </w:rPr>
        <w:t xml:space="preserve">7. </w:t>
      </w:r>
      <w:r w:rsidR="00D75F1C" w:rsidRPr="00AB6243">
        <w:rPr>
          <w:szCs w:val="24"/>
        </w:rPr>
        <w:t>Администрация</w:t>
      </w:r>
      <w:r w:rsidRPr="00AB6243">
        <w:rPr>
          <w:szCs w:val="24"/>
        </w:rPr>
        <w:t xml:space="preserve"> регистрирует заявление и прилагаемые к нему документы получателя субсидий в порядке их поступления в журнале регистрации, который должен быть прошнурован, пронумерован и скреплен печатью </w:t>
      </w:r>
      <w:r w:rsidR="00D75F1C" w:rsidRPr="00AB6243">
        <w:rPr>
          <w:szCs w:val="24"/>
        </w:rPr>
        <w:t>Администрации</w:t>
      </w:r>
      <w:r w:rsidRPr="00AB6243">
        <w:rPr>
          <w:szCs w:val="24"/>
        </w:rPr>
        <w:t>.</w:t>
      </w:r>
    </w:p>
    <w:p w:rsidR="00B44F7F" w:rsidRPr="00AB6243" w:rsidRDefault="00B44F7F" w:rsidP="00E821D0">
      <w:pPr>
        <w:pStyle w:val="ConsPlusNormal"/>
        <w:ind w:firstLine="709"/>
        <w:jc w:val="both"/>
        <w:rPr>
          <w:szCs w:val="24"/>
        </w:rPr>
      </w:pPr>
      <w:r w:rsidRPr="00AB6243">
        <w:rPr>
          <w:szCs w:val="24"/>
        </w:rPr>
        <w:t xml:space="preserve">8. </w:t>
      </w:r>
      <w:r w:rsidR="00D75F1C" w:rsidRPr="00AB6243">
        <w:rPr>
          <w:szCs w:val="24"/>
        </w:rPr>
        <w:t>Администрация</w:t>
      </w:r>
      <w:r w:rsidRPr="00AB6243">
        <w:rPr>
          <w:szCs w:val="24"/>
        </w:rPr>
        <w:t xml:space="preserve"> в течение 10 календарных дней со дня регистрации документов </w:t>
      </w:r>
      <w:r w:rsidRPr="00AB6243">
        <w:rPr>
          <w:szCs w:val="24"/>
        </w:rPr>
        <w:lastRenderedPageBreak/>
        <w:t>рассматривает их и по результатам рассмотрения направляет получателю субсидий проект Соглашения либо письменное уведомление об отказе в заключени</w:t>
      </w:r>
      <w:r w:rsidR="008A22BB" w:rsidRPr="00AB6243">
        <w:rPr>
          <w:szCs w:val="24"/>
        </w:rPr>
        <w:t>и</w:t>
      </w:r>
      <w:r w:rsidRPr="00AB6243">
        <w:rPr>
          <w:szCs w:val="24"/>
        </w:rPr>
        <w:t xml:space="preserve"> Соглашения с указанием оснований отказа.</w:t>
      </w:r>
    </w:p>
    <w:p w:rsidR="00B44F7F" w:rsidRPr="00AB6243" w:rsidRDefault="00B44F7F" w:rsidP="009A0488">
      <w:pPr>
        <w:pStyle w:val="ConsPlusNormal"/>
        <w:ind w:firstLine="709"/>
        <w:jc w:val="both"/>
        <w:rPr>
          <w:szCs w:val="24"/>
        </w:rPr>
      </w:pPr>
      <w:r w:rsidRPr="00AB6243">
        <w:rPr>
          <w:szCs w:val="24"/>
        </w:rPr>
        <w:t>Основаниями для отказа в заключении Соглашения являются:</w:t>
      </w:r>
    </w:p>
    <w:p w:rsidR="00B44F7F" w:rsidRPr="00AB6243" w:rsidRDefault="00B44F7F" w:rsidP="009A0488">
      <w:pPr>
        <w:pStyle w:val="ConsPlusNormal"/>
        <w:ind w:firstLine="709"/>
        <w:jc w:val="both"/>
        <w:rPr>
          <w:szCs w:val="24"/>
        </w:rPr>
      </w:pPr>
      <w:r w:rsidRPr="00AB6243">
        <w:rPr>
          <w:szCs w:val="24"/>
        </w:rPr>
        <w:t>1) несоответствие получателя субсидий требованиям, установленным пунктом 3 настоящего Порядка;</w:t>
      </w:r>
    </w:p>
    <w:p w:rsidR="00B44F7F" w:rsidRPr="00AB6243" w:rsidRDefault="00B44F7F" w:rsidP="009A0488">
      <w:pPr>
        <w:pStyle w:val="ConsPlusNormal"/>
        <w:ind w:firstLine="709"/>
        <w:jc w:val="both"/>
        <w:rPr>
          <w:szCs w:val="24"/>
        </w:rPr>
      </w:pPr>
      <w:r w:rsidRPr="00AB6243">
        <w:rPr>
          <w:szCs w:val="24"/>
        </w:rPr>
        <w:t xml:space="preserve">2) несоответствие цели запрашиваемых субсидий цели предоставления субсидий, установленной </w:t>
      </w:r>
      <w:hyperlink w:anchor="P47" w:history="1">
        <w:r w:rsidRPr="00AB6243">
          <w:rPr>
            <w:szCs w:val="24"/>
          </w:rPr>
          <w:t>пунктом 2</w:t>
        </w:r>
      </w:hyperlink>
      <w:r w:rsidRPr="00AB6243">
        <w:rPr>
          <w:szCs w:val="24"/>
        </w:rPr>
        <w:t xml:space="preserve"> настоящего Порядка;</w:t>
      </w:r>
    </w:p>
    <w:p w:rsidR="00B44F7F" w:rsidRPr="00AB6243" w:rsidRDefault="00B44F7F" w:rsidP="009A0488">
      <w:pPr>
        <w:pStyle w:val="ConsPlusNormal"/>
        <w:ind w:firstLine="709"/>
        <w:jc w:val="both"/>
        <w:rPr>
          <w:szCs w:val="24"/>
        </w:rPr>
      </w:pPr>
      <w:r w:rsidRPr="00AB6243">
        <w:rPr>
          <w:szCs w:val="24"/>
        </w:rPr>
        <w:t xml:space="preserve">3) представление получателем субсидий неполного пакета документов или документов, подготовленных с нарушением требований к таким документам, предусмотренных </w:t>
      </w:r>
      <w:hyperlink w:anchor="P72" w:history="1">
        <w:r w:rsidRPr="00AB6243">
          <w:rPr>
            <w:szCs w:val="24"/>
          </w:rPr>
          <w:t>пунктом 6</w:t>
        </w:r>
      </w:hyperlink>
      <w:r w:rsidRPr="00AB6243">
        <w:rPr>
          <w:szCs w:val="24"/>
        </w:rPr>
        <w:t xml:space="preserve"> настоящего Порядка;</w:t>
      </w:r>
    </w:p>
    <w:p w:rsidR="00B44F7F" w:rsidRPr="00AB6243" w:rsidRDefault="00B44F7F" w:rsidP="009A0488">
      <w:pPr>
        <w:pStyle w:val="ConsPlusNormal"/>
        <w:ind w:firstLine="709"/>
        <w:jc w:val="both"/>
        <w:rPr>
          <w:szCs w:val="24"/>
        </w:rPr>
      </w:pPr>
      <w:r w:rsidRPr="00AB6243">
        <w:rPr>
          <w:szCs w:val="24"/>
        </w:rPr>
        <w:t>4) представление получателем субсидий недостоверных документов, перечисленных в пункте 6 настоящего Порядка, и (или) недостоверных (неполных) сведений в таких документах.</w:t>
      </w:r>
    </w:p>
    <w:p w:rsidR="00B44F7F" w:rsidRPr="00AB6243" w:rsidRDefault="00A6796F" w:rsidP="009A0488">
      <w:pPr>
        <w:pStyle w:val="ConsPlusNormal"/>
        <w:ind w:firstLine="709"/>
        <w:jc w:val="both"/>
        <w:rPr>
          <w:szCs w:val="24"/>
        </w:rPr>
      </w:pPr>
      <w:r w:rsidRPr="00AB6243">
        <w:rPr>
          <w:szCs w:val="24"/>
        </w:rPr>
        <w:t>Администрация</w:t>
      </w:r>
      <w:r w:rsidR="00B44F7F" w:rsidRPr="00AB6243">
        <w:rPr>
          <w:szCs w:val="24"/>
        </w:rPr>
        <w:t xml:space="preserve"> запрашивает документацию для подтверждения сведений, включенных в справку о фактической выручке получателя субсидий </w:t>
      </w:r>
      <w:r w:rsidR="00506A50" w:rsidRPr="00AB6243">
        <w:rPr>
          <w:szCs w:val="24"/>
        </w:rPr>
        <w:t xml:space="preserve">от реализации </w:t>
      </w:r>
      <w:r w:rsidR="003B4DA2" w:rsidRPr="00AB6243">
        <w:rPr>
          <w:szCs w:val="24"/>
        </w:rPr>
        <w:t>услуг по водоснабжению</w:t>
      </w:r>
      <w:r w:rsidR="00506A50" w:rsidRPr="00AB6243">
        <w:rPr>
          <w:szCs w:val="24"/>
        </w:rPr>
        <w:t xml:space="preserve"> </w:t>
      </w:r>
      <w:r w:rsidR="00B44F7F" w:rsidRPr="00AB6243">
        <w:rPr>
          <w:szCs w:val="24"/>
        </w:rPr>
        <w:t xml:space="preserve">за </w:t>
      </w:r>
      <w:r w:rsidRPr="00AB6243">
        <w:rPr>
          <w:szCs w:val="24"/>
        </w:rPr>
        <w:t>год, предшествующий году подачи заявления</w:t>
      </w:r>
      <w:r w:rsidR="00B44F7F" w:rsidRPr="00AB6243">
        <w:rPr>
          <w:szCs w:val="24"/>
        </w:rPr>
        <w:t>, подготовленн</w:t>
      </w:r>
      <w:r w:rsidR="009022B1" w:rsidRPr="00AB6243">
        <w:rPr>
          <w:szCs w:val="24"/>
        </w:rPr>
        <w:t>ого</w:t>
      </w:r>
      <w:r w:rsidR="00B44F7F" w:rsidRPr="00AB6243">
        <w:rPr>
          <w:szCs w:val="24"/>
        </w:rPr>
        <w:t xml:space="preserve"> по форме согласно приложению </w:t>
      </w:r>
      <w:r w:rsidRPr="00AB6243">
        <w:rPr>
          <w:szCs w:val="24"/>
        </w:rPr>
        <w:t>№</w:t>
      </w:r>
      <w:r w:rsidR="00B44F7F" w:rsidRPr="00AB6243">
        <w:rPr>
          <w:szCs w:val="24"/>
        </w:rPr>
        <w:t xml:space="preserve"> </w:t>
      </w:r>
      <w:r w:rsidR="009022B1" w:rsidRPr="00AB6243">
        <w:rPr>
          <w:szCs w:val="24"/>
        </w:rPr>
        <w:t>1</w:t>
      </w:r>
      <w:r w:rsidR="00B44F7F" w:rsidRPr="00AB6243">
        <w:rPr>
          <w:szCs w:val="24"/>
        </w:rPr>
        <w:t xml:space="preserve"> к настоящему Порядку.</w:t>
      </w:r>
    </w:p>
    <w:p w:rsidR="00B44F7F" w:rsidRPr="00AB6243" w:rsidRDefault="00B44F7F" w:rsidP="009A0488">
      <w:pPr>
        <w:pStyle w:val="ConsPlusNormal"/>
        <w:ind w:firstLine="709"/>
        <w:jc w:val="both"/>
        <w:rPr>
          <w:szCs w:val="24"/>
        </w:rPr>
      </w:pPr>
      <w:r w:rsidRPr="00AB6243">
        <w:rPr>
          <w:szCs w:val="24"/>
        </w:rPr>
        <w:t xml:space="preserve">9. </w:t>
      </w:r>
      <w:r w:rsidR="00A6796F" w:rsidRPr="00AB6243">
        <w:rPr>
          <w:szCs w:val="24"/>
        </w:rPr>
        <w:t>Администрация</w:t>
      </w:r>
      <w:r w:rsidRPr="00AB6243">
        <w:rPr>
          <w:szCs w:val="24"/>
        </w:rPr>
        <w:t xml:space="preserve"> в течение </w:t>
      </w:r>
      <w:r w:rsidR="00A6796F" w:rsidRPr="00AB6243">
        <w:rPr>
          <w:szCs w:val="24"/>
        </w:rPr>
        <w:t>5</w:t>
      </w:r>
      <w:r w:rsidRPr="00AB6243">
        <w:rPr>
          <w:szCs w:val="24"/>
        </w:rPr>
        <w:t xml:space="preserve"> рабочих дней со дня поступления заявления </w:t>
      </w:r>
      <w:r w:rsidR="00A6796F" w:rsidRPr="00AB6243">
        <w:rPr>
          <w:szCs w:val="24"/>
        </w:rPr>
        <w:t>проводит проверку</w:t>
      </w:r>
      <w:r w:rsidRPr="00AB6243">
        <w:rPr>
          <w:szCs w:val="24"/>
        </w:rPr>
        <w:t xml:space="preserve"> Расчет</w:t>
      </w:r>
      <w:r w:rsidR="00A6796F" w:rsidRPr="00AB6243">
        <w:rPr>
          <w:szCs w:val="24"/>
        </w:rPr>
        <w:t>а</w:t>
      </w:r>
      <w:r w:rsidRPr="00AB6243">
        <w:rPr>
          <w:szCs w:val="24"/>
        </w:rPr>
        <w:t>, подготовленн</w:t>
      </w:r>
      <w:r w:rsidR="00A6796F" w:rsidRPr="00AB6243">
        <w:rPr>
          <w:szCs w:val="24"/>
        </w:rPr>
        <w:t>ого</w:t>
      </w:r>
      <w:r w:rsidRPr="00AB6243">
        <w:rPr>
          <w:szCs w:val="24"/>
        </w:rPr>
        <w:t xml:space="preserve"> и представленн</w:t>
      </w:r>
      <w:r w:rsidR="00A6796F" w:rsidRPr="00AB6243">
        <w:rPr>
          <w:szCs w:val="24"/>
        </w:rPr>
        <w:t>ого</w:t>
      </w:r>
      <w:r w:rsidRPr="00AB6243">
        <w:rPr>
          <w:szCs w:val="24"/>
        </w:rPr>
        <w:t xml:space="preserve"> получателем субсидий.</w:t>
      </w:r>
    </w:p>
    <w:p w:rsidR="00B44F7F" w:rsidRPr="00AB6243" w:rsidRDefault="00B44F7F" w:rsidP="009A0488">
      <w:pPr>
        <w:pStyle w:val="ConsPlusNormal"/>
        <w:ind w:firstLine="709"/>
        <w:jc w:val="both"/>
        <w:rPr>
          <w:szCs w:val="24"/>
        </w:rPr>
      </w:pPr>
      <w:r w:rsidRPr="00AB6243">
        <w:rPr>
          <w:szCs w:val="24"/>
        </w:rPr>
        <w:t xml:space="preserve">10. Субсидии предоставляются в пределах объема бюджетных ассигнований, предусмотренных </w:t>
      </w:r>
      <w:r w:rsidR="00134EC5" w:rsidRPr="00AB6243">
        <w:rPr>
          <w:szCs w:val="24"/>
        </w:rPr>
        <w:t xml:space="preserve">решением </w:t>
      </w:r>
      <w:r w:rsidR="003B4DA2" w:rsidRPr="00AB6243">
        <w:rPr>
          <w:szCs w:val="24"/>
        </w:rPr>
        <w:t xml:space="preserve">Совета </w:t>
      </w:r>
      <w:r w:rsidR="005A51A8" w:rsidRPr="00AB6243">
        <w:rPr>
          <w:szCs w:val="24"/>
        </w:rPr>
        <w:t>Нарым</w:t>
      </w:r>
      <w:r w:rsidR="003B4DA2" w:rsidRPr="00AB6243">
        <w:rPr>
          <w:szCs w:val="24"/>
        </w:rPr>
        <w:t>ского сельского поселения</w:t>
      </w:r>
      <w:r w:rsidR="00134EC5" w:rsidRPr="00AB6243">
        <w:rPr>
          <w:szCs w:val="24"/>
        </w:rPr>
        <w:t xml:space="preserve"> о бюджете на очередной финансовый год </w:t>
      </w:r>
      <w:r w:rsidRPr="00AB6243">
        <w:rPr>
          <w:szCs w:val="24"/>
        </w:rPr>
        <w:t>на цель, указанную в пункте 2 настоящего Порядка.</w:t>
      </w:r>
    </w:p>
    <w:p w:rsidR="00B30D99" w:rsidRPr="00AB6243" w:rsidRDefault="00B30D99" w:rsidP="009A0488">
      <w:pPr>
        <w:pStyle w:val="ConsPlusNormal"/>
        <w:ind w:firstLine="709"/>
        <w:jc w:val="both"/>
        <w:rPr>
          <w:szCs w:val="24"/>
        </w:rPr>
      </w:pPr>
      <w:r w:rsidRPr="00AB6243">
        <w:rPr>
          <w:szCs w:val="24"/>
        </w:rPr>
        <w:t>Администрация перечисляет субсидии не позднее десятого рабочего дня после принятия главным распорядителем как получателем бюджетных средств по результатам рассмотрения им документов, указанных в пункте 6 настоящего документа, в сроки, установленные пунктом 8 настоящего документа, решения.</w:t>
      </w:r>
    </w:p>
    <w:p w:rsidR="00B44F7F" w:rsidRPr="00AB6243" w:rsidRDefault="005A51A8" w:rsidP="009A0488">
      <w:pPr>
        <w:pStyle w:val="ConsPlusNormal"/>
        <w:ind w:firstLine="709"/>
        <w:jc w:val="both"/>
        <w:rPr>
          <w:szCs w:val="24"/>
        </w:rPr>
      </w:pPr>
      <w:r w:rsidRPr="00AB6243">
        <w:rPr>
          <w:szCs w:val="24"/>
        </w:rPr>
        <w:t>11. Возврат субсидий в бюджет Нарым</w:t>
      </w:r>
      <w:r w:rsidR="003B4DA2" w:rsidRPr="00AB6243">
        <w:rPr>
          <w:szCs w:val="24"/>
        </w:rPr>
        <w:t>ского сельского поселения</w:t>
      </w:r>
      <w:r w:rsidR="009A0488" w:rsidRPr="00AB6243">
        <w:rPr>
          <w:szCs w:val="24"/>
        </w:rPr>
        <w:t xml:space="preserve"> </w:t>
      </w:r>
      <w:r w:rsidR="00B44F7F" w:rsidRPr="00AB6243">
        <w:rPr>
          <w:szCs w:val="24"/>
        </w:rPr>
        <w:t xml:space="preserve">получателем субсидий в случае нарушения условий, установленных при их предоставлении, осуществляется на основании письменного уведомления </w:t>
      </w:r>
      <w:r w:rsidR="009A0488" w:rsidRPr="00AB6243">
        <w:rPr>
          <w:szCs w:val="24"/>
        </w:rPr>
        <w:t>Администрации</w:t>
      </w:r>
      <w:r w:rsidR="00B44F7F" w:rsidRPr="00AB6243">
        <w:rPr>
          <w:szCs w:val="24"/>
        </w:rPr>
        <w:t xml:space="preserve"> о возврате субсидий в бюджет</w:t>
      </w:r>
      <w:r w:rsidR="009A0488" w:rsidRPr="00AB6243">
        <w:rPr>
          <w:szCs w:val="24"/>
        </w:rPr>
        <w:t xml:space="preserve"> </w:t>
      </w:r>
      <w:r w:rsidRPr="00AB6243">
        <w:rPr>
          <w:szCs w:val="24"/>
        </w:rPr>
        <w:t>Нарым</w:t>
      </w:r>
      <w:r w:rsidR="003B4DA2" w:rsidRPr="00AB6243">
        <w:rPr>
          <w:szCs w:val="24"/>
        </w:rPr>
        <w:t>ского сельского поселения</w:t>
      </w:r>
      <w:r w:rsidR="00B44F7F" w:rsidRPr="00AB6243">
        <w:rPr>
          <w:szCs w:val="24"/>
        </w:rPr>
        <w:t>.</w:t>
      </w:r>
    </w:p>
    <w:p w:rsidR="00B44F7F" w:rsidRPr="00AB6243" w:rsidRDefault="009A0488" w:rsidP="009A0488">
      <w:pPr>
        <w:pStyle w:val="ConsPlusNormal"/>
        <w:ind w:firstLine="709"/>
        <w:jc w:val="both"/>
        <w:rPr>
          <w:szCs w:val="24"/>
        </w:rPr>
      </w:pPr>
      <w:r w:rsidRPr="00AB6243">
        <w:rPr>
          <w:szCs w:val="24"/>
        </w:rPr>
        <w:t>Администрация</w:t>
      </w:r>
      <w:r w:rsidR="00B44F7F" w:rsidRPr="00AB6243">
        <w:rPr>
          <w:szCs w:val="24"/>
        </w:rPr>
        <w:t xml:space="preserve"> направляет получателю субсидий письменное уведомление о возврате субсидий в бюджет </w:t>
      </w:r>
      <w:r w:rsidR="005A51A8" w:rsidRPr="00AB6243">
        <w:rPr>
          <w:szCs w:val="24"/>
        </w:rPr>
        <w:t>Нарым</w:t>
      </w:r>
      <w:r w:rsidR="001442E7" w:rsidRPr="00AB6243">
        <w:rPr>
          <w:szCs w:val="24"/>
        </w:rPr>
        <w:t xml:space="preserve">ского сельского поселения </w:t>
      </w:r>
      <w:r w:rsidR="00B44F7F" w:rsidRPr="00AB6243">
        <w:rPr>
          <w:szCs w:val="24"/>
        </w:rPr>
        <w:t xml:space="preserve">в течение 10 рабочих дней со дня выявления фактов, являющихся основанием для возврата субсидий. Получатель субсидий в течение 30 рабочих дней со дня получения уведомления возвращает средства перечисленных субсидий в бюджет </w:t>
      </w:r>
      <w:r w:rsidR="005A51A8" w:rsidRPr="00AB6243">
        <w:rPr>
          <w:szCs w:val="24"/>
        </w:rPr>
        <w:t>Нарым</w:t>
      </w:r>
      <w:r w:rsidR="001442E7" w:rsidRPr="00AB6243">
        <w:rPr>
          <w:szCs w:val="24"/>
        </w:rPr>
        <w:t xml:space="preserve">ского сельского поселения </w:t>
      </w:r>
      <w:r w:rsidR="00B44F7F" w:rsidRPr="00AB6243">
        <w:rPr>
          <w:szCs w:val="24"/>
        </w:rPr>
        <w:t>по платежным реквизитам, указанным в уведомлении.</w:t>
      </w:r>
    </w:p>
    <w:p w:rsidR="00B44F7F" w:rsidRPr="00AB6243" w:rsidRDefault="00B44F7F" w:rsidP="009A0488">
      <w:pPr>
        <w:pStyle w:val="ConsPlusNormal"/>
        <w:ind w:firstLine="709"/>
        <w:jc w:val="both"/>
        <w:rPr>
          <w:szCs w:val="24"/>
        </w:rPr>
      </w:pPr>
      <w:r w:rsidRPr="00AB6243">
        <w:rPr>
          <w:szCs w:val="24"/>
        </w:rPr>
        <w:t>В случае невыполнения получателем субсидий требования о возврате субсидии подлежат взысканию в судебном порядке.</w:t>
      </w:r>
    </w:p>
    <w:p w:rsidR="00B44F7F" w:rsidRPr="00AB6243" w:rsidRDefault="00B44F7F" w:rsidP="009A0488">
      <w:pPr>
        <w:pStyle w:val="ConsPlusNormal"/>
        <w:ind w:firstLine="709"/>
        <w:jc w:val="both"/>
        <w:rPr>
          <w:szCs w:val="24"/>
        </w:rPr>
      </w:pPr>
      <w:r w:rsidRPr="00AB6243">
        <w:rPr>
          <w:szCs w:val="24"/>
        </w:rPr>
        <w:t xml:space="preserve">12. Возврат в текущем финансовом году получателем субсидий остатка субсидий, не использованного в отчетном финансовом году, осуществляется в течение 30 календарных дней со дня получения письменного уведомления </w:t>
      </w:r>
      <w:r w:rsidR="009A0488" w:rsidRPr="00AB6243">
        <w:rPr>
          <w:szCs w:val="24"/>
        </w:rPr>
        <w:t>Администрации</w:t>
      </w:r>
      <w:r w:rsidRPr="00AB6243">
        <w:rPr>
          <w:szCs w:val="24"/>
        </w:rPr>
        <w:t xml:space="preserve"> о наступлении случаев, предусмотренных Соглашением.</w:t>
      </w:r>
    </w:p>
    <w:p w:rsidR="00B44F7F" w:rsidRPr="00AB6243" w:rsidRDefault="00B44F7F" w:rsidP="009A0488">
      <w:pPr>
        <w:pStyle w:val="ConsPlusNormal"/>
        <w:ind w:firstLine="709"/>
        <w:jc w:val="both"/>
        <w:rPr>
          <w:szCs w:val="24"/>
        </w:rPr>
      </w:pPr>
      <w:r w:rsidRPr="00AB6243">
        <w:rPr>
          <w:szCs w:val="24"/>
        </w:rPr>
        <w:t xml:space="preserve">13. Соблюдение получателем субсидий условий, цели и порядка предоставления субсидий подлежит обязательной проверке </w:t>
      </w:r>
      <w:r w:rsidR="001442E7" w:rsidRPr="00AB6243">
        <w:rPr>
          <w:szCs w:val="24"/>
        </w:rPr>
        <w:t>Администрацией</w:t>
      </w:r>
      <w:r w:rsidR="009A0488" w:rsidRPr="00AB6243">
        <w:rPr>
          <w:szCs w:val="24"/>
        </w:rPr>
        <w:t xml:space="preserve"> </w:t>
      </w:r>
      <w:r w:rsidRPr="00AB6243">
        <w:rPr>
          <w:szCs w:val="24"/>
        </w:rPr>
        <w:t>в сроки, установленные законодательством Российской Федерации.</w:t>
      </w:r>
    </w:p>
    <w:p w:rsidR="009A0488" w:rsidRPr="00AB6243" w:rsidRDefault="009A0488">
      <w:pPr>
        <w:pStyle w:val="ConsPlusNormal"/>
        <w:jc w:val="both"/>
        <w:rPr>
          <w:szCs w:val="24"/>
        </w:rPr>
        <w:sectPr w:rsidR="009A0488" w:rsidRPr="00AB6243" w:rsidSect="00136396">
          <w:headerReference w:type="default" r:id="rId10"/>
          <w:pgSz w:w="11906" w:h="16838"/>
          <w:pgMar w:top="1134" w:right="567" w:bottom="1134" w:left="1134" w:header="709" w:footer="709" w:gutter="0"/>
          <w:cols w:space="708"/>
          <w:titlePg/>
          <w:docGrid w:linePitch="360"/>
        </w:sectPr>
      </w:pPr>
    </w:p>
    <w:p w:rsidR="00B44F7F" w:rsidRPr="00AB6243" w:rsidRDefault="00B44F7F">
      <w:pPr>
        <w:pStyle w:val="ConsPlusNormal"/>
        <w:jc w:val="right"/>
        <w:outlineLvl w:val="1"/>
        <w:rPr>
          <w:szCs w:val="24"/>
        </w:rPr>
      </w:pPr>
      <w:r w:rsidRPr="00AB6243">
        <w:rPr>
          <w:szCs w:val="24"/>
        </w:rPr>
        <w:lastRenderedPageBreak/>
        <w:t xml:space="preserve">Приложение </w:t>
      </w:r>
      <w:r w:rsidR="007B2D02" w:rsidRPr="00AB6243">
        <w:rPr>
          <w:szCs w:val="24"/>
        </w:rPr>
        <w:t>№</w:t>
      </w:r>
      <w:r w:rsidR="00D54704">
        <w:rPr>
          <w:szCs w:val="24"/>
        </w:rPr>
        <w:t xml:space="preserve"> 1</w:t>
      </w:r>
    </w:p>
    <w:p w:rsidR="008A22BB" w:rsidRPr="00AB6243" w:rsidRDefault="006B7133" w:rsidP="008A22BB">
      <w:pPr>
        <w:pStyle w:val="ConsPlusTitle"/>
        <w:jc w:val="right"/>
        <w:rPr>
          <w:szCs w:val="24"/>
        </w:rPr>
      </w:pPr>
      <w:r w:rsidRPr="00AB6243">
        <w:rPr>
          <w:b w:val="0"/>
          <w:szCs w:val="24"/>
        </w:rPr>
        <w:t>к</w:t>
      </w:r>
      <w:r w:rsidR="00506A50" w:rsidRPr="00AB6243">
        <w:rPr>
          <w:b w:val="0"/>
          <w:szCs w:val="24"/>
        </w:rPr>
        <w:t xml:space="preserve"> Порядку</w:t>
      </w:r>
      <w:r w:rsidR="008A22BB" w:rsidRPr="00AB6243">
        <w:rPr>
          <w:b w:val="0"/>
          <w:szCs w:val="24"/>
        </w:rPr>
        <w:t xml:space="preserve"> </w:t>
      </w:r>
      <w:r w:rsidR="00506A50" w:rsidRPr="00AB6243">
        <w:rPr>
          <w:b w:val="0"/>
          <w:szCs w:val="24"/>
        </w:rPr>
        <w:t>предоставления субсидий</w:t>
      </w:r>
      <w:r w:rsidR="00506A50" w:rsidRPr="00AB6243">
        <w:rPr>
          <w:szCs w:val="24"/>
        </w:rPr>
        <w:t xml:space="preserve"> </w:t>
      </w:r>
    </w:p>
    <w:p w:rsidR="008A22BB" w:rsidRPr="00AB6243" w:rsidRDefault="005A51A8" w:rsidP="00506A50">
      <w:pPr>
        <w:pStyle w:val="ConsPlusNormal"/>
        <w:jc w:val="right"/>
        <w:rPr>
          <w:szCs w:val="24"/>
        </w:rPr>
      </w:pPr>
      <w:r w:rsidRPr="00AB6243">
        <w:rPr>
          <w:szCs w:val="24"/>
        </w:rPr>
        <w:t>на возмещение затрат</w:t>
      </w:r>
      <w:r w:rsidR="008A22BB" w:rsidRPr="00AB6243">
        <w:rPr>
          <w:szCs w:val="24"/>
        </w:rPr>
        <w:t xml:space="preserve"> </w:t>
      </w:r>
      <w:r w:rsidR="00506A50" w:rsidRPr="00AB6243">
        <w:rPr>
          <w:szCs w:val="24"/>
        </w:rPr>
        <w:t xml:space="preserve">при </w:t>
      </w:r>
      <w:r w:rsidR="0042129B" w:rsidRPr="00AB6243">
        <w:rPr>
          <w:szCs w:val="24"/>
        </w:rPr>
        <w:t xml:space="preserve">оказании </w:t>
      </w:r>
    </w:p>
    <w:p w:rsidR="00506A50" w:rsidRPr="00AB6243" w:rsidRDefault="005A51A8" w:rsidP="00506A50">
      <w:pPr>
        <w:pStyle w:val="ConsPlusNormal"/>
        <w:jc w:val="right"/>
        <w:rPr>
          <w:szCs w:val="24"/>
        </w:rPr>
      </w:pPr>
      <w:r w:rsidRPr="00AB6243">
        <w:rPr>
          <w:szCs w:val="24"/>
        </w:rPr>
        <w:t>услуг по теплоснабжению</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Форма</w:t>
      </w:r>
    </w:p>
    <w:p w:rsidR="00B44F7F" w:rsidRPr="00AB6243" w:rsidRDefault="00B44F7F" w:rsidP="007B2D02">
      <w:pPr>
        <w:pStyle w:val="ConsPlusNonformat"/>
        <w:jc w:val="center"/>
        <w:rPr>
          <w:rFonts w:ascii="Times New Roman" w:hAnsi="Times New Roman" w:cs="Times New Roman"/>
          <w:sz w:val="24"/>
          <w:szCs w:val="24"/>
        </w:rPr>
      </w:pPr>
      <w:bookmarkStart w:id="6" w:name="P133"/>
      <w:bookmarkEnd w:id="6"/>
      <w:r w:rsidRPr="00AB6243">
        <w:rPr>
          <w:rFonts w:ascii="Times New Roman" w:hAnsi="Times New Roman" w:cs="Times New Roman"/>
          <w:sz w:val="24"/>
          <w:szCs w:val="24"/>
        </w:rPr>
        <w:t>Заявление</w:t>
      </w:r>
    </w:p>
    <w:p w:rsidR="00B44F7F" w:rsidRPr="00AB6243" w:rsidRDefault="00B44F7F" w:rsidP="007B2D02">
      <w:pPr>
        <w:pStyle w:val="ConsPlusNonformat"/>
        <w:jc w:val="center"/>
        <w:rPr>
          <w:rFonts w:ascii="Times New Roman" w:hAnsi="Times New Roman" w:cs="Times New Roman"/>
          <w:sz w:val="24"/>
          <w:szCs w:val="24"/>
        </w:rPr>
      </w:pPr>
      <w:r w:rsidRPr="00AB6243">
        <w:rPr>
          <w:rFonts w:ascii="Times New Roman" w:hAnsi="Times New Roman" w:cs="Times New Roman"/>
          <w:sz w:val="24"/>
          <w:szCs w:val="24"/>
        </w:rPr>
        <w:t xml:space="preserve">на предоставление субсидии на </w:t>
      </w:r>
      <w:r w:rsidR="005A51A8" w:rsidRPr="00AB6243">
        <w:rPr>
          <w:rFonts w:ascii="Times New Roman" w:hAnsi="Times New Roman" w:cs="Times New Roman"/>
          <w:sz w:val="24"/>
          <w:szCs w:val="24"/>
        </w:rPr>
        <w:t>возмещение затрат</w:t>
      </w:r>
    </w:p>
    <w:p w:rsidR="00B44F7F" w:rsidRPr="00AB6243" w:rsidRDefault="00B44F7F">
      <w:pPr>
        <w:pStyle w:val="ConsPlusNonformat"/>
        <w:jc w:val="both"/>
        <w:rPr>
          <w:rFonts w:ascii="Times New Roman" w:hAnsi="Times New Roman" w:cs="Times New Roman"/>
          <w:sz w:val="24"/>
          <w:szCs w:val="24"/>
        </w:rPr>
      </w:pPr>
    </w:p>
    <w:p w:rsidR="00B44F7F" w:rsidRPr="00AB6243" w:rsidRDefault="00B44F7F" w:rsidP="00A13A90">
      <w:pPr>
        <w:pStyle w:val="ConsPlusNonformat"/>
        <w:jc w:val="center"/>
        <w:rPr>
          <w:rFonts w:ascii="Times New Roman" w:hAnsi="Times New Roman" w:cs="Times New Roman"/>
          <w:sz w:val="24"/>
          <w:szCs w:val="24"/>
        </w:rPr>
      </w:pPr>
      <w:r w:rsidRPr="00AB6243">
        <w:rPr>
          <w:rFonts w:ascii="Times New Roman" w:hAnsi="Times New Roman" w:cs="Times New Roman"/>
          <w:sz w:val="24"/>
          <w:szCs w:val="24"/>
        </w:rPr>
        <w:t>____________________________________</w:t>
      </w:r>
      <w:r w:rsidR="00A13A90" w:rsidRPr="00AB6243">
        <w:rPr>
          <w:rFonts w:ascii="Times New Roman" w:hAnsi="Times New Roman" w:cs="Times New Roman"/>
          <w:sz w:val="24"/>
          <w:szCs w:val="24"/>
        </w:rPr>
        <w:t>_________________</w:t>
      </w:r>
    </w:p>
    <w:p w:rsidR="00B44F7F" w:rsidRPr="00AB6243" w:rsidRDefault="00B44F7F" w:rsidP="007B2D02">
      <w:pPr>
        <w:pStyle w:val="ConsPlusNonformat"/>
        <w:jc w:val="center"/>
        <w:rPr>
          <w:rFonts w:ascii="Times New Roman" w:hAnsi="Times New Roman" w:cs="Times New Roman"/>
          <w:sz w:val="24"/>
          <w:szCs w:val="24"/>
        </w:rPr>
      </w:pPr>
      <w:r w:rsidRPr="00AB6243">
        <w:rPr>
          <w:rFonts w:ascii="Times New Roman" w:hAnsi="Times New Roman" w:cs="Times New Roman"/>
          <w:sz w:val="24"/>
          <w:szCs w:val="24"/>
        </w:rPr>
        <w:t>(</w:t>
      </w:r>
      <w:r w:rsidR="004379BD" w:rsidRPr="00AB6243">
        <w:rPr>
          <w:rFonts w:ascii="Times New Roman" w:hAnsi="Times New Roman" w:cs="Times New Roman"/>
          <w:sz w:val="24"/>
          <w:szCs w:val="24"/>
        </w:rPr>
        <w:t>н</w:t>
      </w:r>
      <w:r w:rsidRPr="00AB6243">
        <w:rPr>
          <w:rFonts w:ascii="Times New Roman" w:hAnsi="Times New Roman" w:cs="Times New Roman"/>
          <w:sz w:val="24"/>
          <w:szCs w:val="24"/>
        </w:rPr>
        <w:t>аименование юридического лица, индивидуального предпринимателя)</w:t>
      </w:r>
    </w:p>
    <w:p w:rsidR="00B44F7F" w:rsidRPr="00AB6243" w:rsidRDefault="00B44F7F">
      <w:pPr>
        <w:pStyle w:val="ConsPlusNonformat"/>
        <w:jc w:val="both"/>
        <w:rPr>
          <w:rFonts w:ascii="Times New Roman" w:hAnsi="Times New Roman" w:cs="Times New Roman"/>
          <w:sz w:val="24"/>
          <w:szCs w:val="24"/>
        </w:rPr>
      </w:pPr>
    </w:p>
    <w:p w:rsidR="00B44F7F" w:rsidRPr="00AB6243" w:rsidRDefault="00A13A90">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ОГРН/ОГРНИП:</w:t>
      </w:r>
      <w:r w:rsidRPr="00AB6243">
        <w:rPr>
          <w:rFonts w:ascii="Times New Roman" w:hAnsi="Times New Roman" w:cs="Times New Roman"/>
          <w:sz w:val="24"/>
          <w:szCs w:val="24"/>
        </w:rPr>
        <w:tab/>
      </w:r>
      <w:r w:rsidR="00B44F7F" w:rsidRPr="00AB6243">
        <w:rPr>
          <w:rFonts w:ascii="Times New Roman" w:hAnsi="Times New Roman" w:cs="Times New Roman"/>
          <w:sz w:val="24"/>
          <w:szCs w:val="24"/>
        </w:rPr>
        <w:t>______________________________________________________</w:t>
      </w:r>
      <w:r w:rsidRPr="00AB6243">
        <w:rPr>
          <w:rFonts w:ascii="Times New Roman" w:hAnsi="Times New Roman" w:cs="Times New Roman"/>
          <w:sz w:val="24"/>
          <w:szCs w:val="24"/>
        </w:rPr>
        <w:t>_____________</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Наименование регистрирующего орг</w:t>
      </w:r>
      <w:r w:rsidR="00A13A90" w:rsidRPr="00AB6243">
        <w:rPr>
          <w:rFonts w:ascii="Times New Roman" w:hAnsi="Times New Roman" w:cs="Times New Roman"/>
          <w:sz w:val="24"/>
          <w:szCs w:val="24"/>
        </w:rPr>
        <w:t>ана:</w:t>
      </w:r>
      <w:r w:rsidR="00A13A90" w:rsidRPr="00AB6243">
        <w:rPr>
          <w:rFonts w:ascii="Times New Roman" w:hAnsi="Times New Roman" w:cs="Times New Roman"/>
          <w:sz w:val="24"/>
          <w:szCs w:val="24"/>
        </w:rPr>
        <w:tab/>
      </w:r>
      <w:r w:rsidRPr="00AB6243">
        <w:rPr>
          <w:rFonts w:ascii="Times New Roman" w:hAnsi="Times New Roman" w:cs="Times New Roman"/>
          <w:sz w:val="24"/>
          <w:szCs w:val="24"/>
        </w:rPr>
        <w:t>____________________________________</w:t>
      </w:r>
      <w:r w:rsidR="00A13A90" w:rsidRPr="00AB6243">
        <w:rPr>
          <w:rFonts w:ascii="Times New Roman" w:hAnsi="Times New Roman" w:cs="Times New Roman"/>
          <w:sz w:val="24"/>
          <w:szCs w:val="24"/>
        </w:rPr>
        <w:t>_____________</w:t>
      </w:r>
    </w:p>
    <w:p w:rsidR="00B44F7F" w:rsidRPr="00AB6243" w:rsidRDefault="00A13A90">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Дата регистрации:</w:t>
      </w:r>
      <w:r w:rsidRPr="00AB6243">
        <w:rPr>
          <w:rFonts w:ascii="Times New Roman" w:hAnsi="Times New Roman" w:cs="Times New Roman"/>
          <w:sz w:val="24"/>
          <w:szCs w:val="24"/>
        </w:rPr>
        <w:tab/>
      </w:r>
      <w:r w:rsidR="00B44F7F" w:rsidRPr="00AB6243">
        <w:rPr>
          <w:rFonts w:ascii="Times New Roman" w:hAnsi="Times New Roman" w:cs="Times New Roman"/>
          <w:sz w:val="24"/>
          <w:szCs w:val="24"/>
        </w:rPr>
        <w:t>_______________________________________________________</w:t>
      </w:r>
      <w:r w:rsidRPr="00AB6243">
        <w:rPr>
          <w:rFonts w:ascii="Times New Roman" w:hAnsi="Times New Roman" w:cs="Times New Roman"/>
          <w:sz w:val="24"/>
          <w:szCs w:val="24"/>
        </w:rPr>
        <w:t>____________</w:t>
      </w:r>
    </w:p>
    <w:p w:rsidR="00B44F7F" w:rsidRPr="00AB6243" w:rsidRDefault="00A13A90">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ИНН:</w:t>
      </w:r>
      <w:r w:rsidRPr="00AB6243">
        <w:rPr>
          <w:rFonts w:ascii="Times New Roman" w:hAnsi="Times New Roman" w:cs="Times New Roman"/>
          <w:sz w:val="24"/>
          <w:szCs w:val="24"/>
        </w:rPr>
        <w:tab/>
      </w:r>
      <w:r w:rsidR="00B44F7F" w:rsidRPr="00AB6243">
        <w:rPr>
          <w:rFonts w:ascii="Times New Roman" w:hAnsi="Times New Roman" w:cs="Times New Roman"/>
          <w:sz w:val="24"/>
          <w:szCs w:val="24"/>
        </w:rPr>
        <w:t>___________________________________________________________________</w:t>
      </w:r>
      <w:r w:rsidRPr="00AB6243">
        <w:rPr>
          <w:rFonts w:ascii="Times New Roman" w:hAnsi="Times New Roman" w:cs="Times New Roman"/>
          <w:sz w:val="24"/>
          <w:szCs w:val="24"/>
        </w:rPr>
        <w:t>____________</w:t>
      </w:r>
    </w:p>
    <w:p w:rsidR="00B44F7F" w:rsidRPr="00AB6243" w:rsidRDefault="00A13A90">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КПП:</w:t>
      </w:r>
      <w:r w:rsidRPr="00AB6243">
        <w:rPr>
          <w:rFonts w:ascii="Times New Roman" w:hAnsi="Times New Roman" w:cs="Times New Roman"/>
          <w:sz w:val="24"/>
          <w:szCs w:val="24"/>
        </w:rPr>
        <w:tab/>
      </w:r>
      <w:r w:rsidR="00B44F7F" w:rsidRPr="00AB6243">
        <w:rPr>
          <w:rFonts w:ascii="Times New Roman" w:hAnsi="Times New Roman" w:cs="Times New Roman"/>
          <w:sz w:val="24"/>
          <w:szCs w:val="24"/>
        </w:rPr>
        <w:t>___________________________________________________________________</w:t>
      </w:r>
      <w:r w:rsidRPr="00AB6243">
        <w:rPr>
          <w:rFonts w:ascii="Times New Roman" w:hAnsi="Times New Roman" w:cs="Times New Roman"/>
          <w:sz w:val="24"/>
          <w:szCs w:val="24"/>
        </w:rPr>
        <w:t>____________</w:t>
      </w:r>
    </w:p>
    <w:p w:rsidR="00B44F7F" w:rsidRPr="00AB6243" w:rsidRDefault="00A13A90">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Р/сч получателя субсидии:</w:t>
      </w:r>
      <w:r w:rsidRPr="00AB6243">
        <w:rPr>
          <w:rFonts w:ascii="Times New Roman" w:hAnsi="Times New Roman" w:cs="Times New Roman"/>
          <w:sz w:val="24"/>
          <w:szCs w:val="24"/>
        </w:rPr>
        <w:tab/>
      </w:r>
      <w:r w:rsidR="00B44F7F" w:rsidRPr="00AB6243">
        <w:rPr>
          <w:rFonts w:ascii="Times New Roman" w:hAnsi="Times New Roman" w:cs="Times New Roman"/>
          <w:sz w:val="24"/>
          <w:szCs w:val="24"/>
        </w:rPr>
        <w:t>_________________________________________________</w:t>
      </w:r>
      <w:r w:rsidRPr="00AB6243">
        <w:rPr>
          <w:rFonts w:ascii="Times New Roman" w:hAnsi="Times New Roman" w:cs="Times New Roman"/>
          <w:sz w:val="24"/>
          <w:szCs w:val="24"/>
        </w:rPr>
        <w:t>____________</w:t>
      </w:r>
    </w:p>
    <w:p w:rsidR="00B44F7F" w:rsidRPr="00AB6243" w:rsidRDefault="00A13A90">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Наименование банка:</w:t>
      </w:r>
      <w:r w:rsidRPr="00AB6243">
        <w:rPr>
          <w:rFonts w:ascii="Times New Roman" w:hAnsi="Times New Roman" w:cs="Times New Roman"/>
          <w:sz w:val="24"/>
          <w:szCs w:val="24"/>
        </w:rPr>
        <w:tab/>
      </w:r>
      <w:r w:rsidR="00B44F7F" w:rsidRPr="00AB6243">
        <w:rPr>
          <w:rFonts w:ascii="Times New Roman" w:hAnsi="Times New Roman" w:cs="Times New Roman"/>
          <w:sz w:val="24"/>
          <w:szCs w:val="24"/>
        </w:rPr>
        <w:t>_________________________________________________</w:t>
      </w:r>
      <w:r w:rsidRPr="00AB6243">
        <w:rPr>
          <w:rFonts w:ascii="Times New Roman" w:hAnsi="Times New Roman" w:cs="Times New Roman"/>
          <w:sz w:val="24"/>
          <w:szCs w:val="24"/>
        </w:rPr>
        <w:t>____________</w:t>
      </w:r>
    </w:p>
    <w:p w:rsidR="00B44F7F" w:rsidRPr="00AB6243" w:rsidRDefault="00A13A90">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К/сч банка:</w:t>
      </w:r>
      <w:r w:rsidRPr="00AB6243">
        <w:rPr>
          <w:rFonts w:ascii="Times New Roman" w:hAnsi="Times New Roman" w:cs="Times New Roman"/>
          <w:sz w:val="24"/>
          <w:szCs w:val="24"/>
        </w:rPr>
        <w:tab/>
      </w:r>
      <w:r w:rsidR="00B44F7F" w:rsidRPr="00AB6243">
        <w:rPr>
          <w:rFonts w:ascii="Times New Roman" w:hAnsi="Times New Roman" w:cs="Times New Roman"/>
          <w:sz w:val="24"/>
          <w:szCs w:val="24"/>
        </w:rPr>
        <w:t>______________________________________________________________</w:t>
      </w:r>
      <w:r w:rsidRPr="00AB6243">
        <w:rPr>
          <w:rFonts w:ascii="Times New Roman" w:hAnsi="Times New Roman" w:cs="Times New Roman"/>
          <w:sz w:val="24"/>
          <w:szCs w:val="24"/>
        </w:rPr>
        <w:t>___________</w:t>
      </w:r>
    </w:p>
    <w:p w:rsidR="00B44F7F" w:rsidRPr="00AB6243" w:rsidRDefault="00A13A90">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БИК:</w:t>
      </w:r>
      <w:r w:rsidRPr="00AB6243">
        <w:rPr>
          <w:rFonts w:ascii="Times New Roman" w:hAnsi="Times New Roman" w:cs="Times New Roman"/>
          <w:sz w:val="24"/>
          <w:szCs w:val="24"/>
        </w:rPr>
        <w:tab/>
      </w:r>
      <w:r w:rsidR="00B44F7F" w:rsidRPr="00AB6243">
        <w:rPr>
          <w:rFonts w:ascii="Times New Roman" w:hAnsi="Times New Roman" w:cs="Times New Roman"/>
          <w:sz w:val="24"/>
          <w:szCs w:val="24"/>
        </w:rPr>
        <w:t>___________________________________________________________________</w:t>
      </w:r>
      <w:r w:rsidRPr="00AB6243">
        <w:rPr>
          <w:rFonts w:ascii="Times New Roman" w:hAnsi="Times New Roman" w:cs="Times New Roman"/>
          <w:sz w:val="24"/>
          <w:szCs w:val="24"/>
        </w:rPr>
        <w:t>____________</w:t>
      </w:r>
    </w:p>
    <w:p w:rsidR="00B44F7F" w:rsidRPr="00AB6243" w:rsidRDefault="00A13A90">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Юридический адрес:</w:t>
      </w:r>
      <w:r w:rsidRPr="00AB6243">
        <w:rPr>
          <w:rFonts w:ascii="Times New Roman" w:hAnsi="Times New Roman" w:cs="Times New Roman"/>
          <w:sz w:val="24"/>
          <w:szCs w:val="24"/>
        </w:rPr>
        <w:tab/>
      </w:r>
      <w:r w:rsidR="00B44F7F" w:rsidRPr="00AB6243">
        <w:rPr>
          <w:rFonts w:ascii="Times New Roman" w:hAnsi="Times New Roman" w:cs="Times New Roman"/>
          <w:sz w:val="24"/>
          <w:szCs w:val="24"/>
        </w:rPr>
        <w:t>__________________________________________________</w:t>
      </w:r>
      <w:r w:rsidRPr="00AB6243">
        <w:rPr>
          <w:rFonts w:ascii="Times New Roman" w:hAnsi="Times New Roman" w:cs="Times New Roman"/>
          <w:sz w:val="24"/>
          <w:szCs w:val="24"/>
        </w:rPr>
        <w:t>___________</w:t>
      </w:r>
    </w:p>
    <w:p w:rsidR="00B44F7F" w:rsidRPr="00AB6243" w:rsidRDefault="00A13A90">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Фактический адрес:</w:t>
      </w:r>
      <w:r w:rsidRPr="00AB6243">
        <w:rPr>
          <w:rFonts w:ascii="Times New Roman" w:hAnsi="Times New Roman" w:cs="Times New Roman"/>
          <w:sz w:val="24"/>
          <w:szCs w:val="24"/>
        </w:rPr>
        <w:tab/>
      </w:r>
      <w:r w:rsidR="00B44F7F" w:rsidRPr="00AB6243">
        <w:rPr>
          <w:rFonts w:ascii="Times New Roman" w:hAnsi="Times New Roman" w:cs="Times New Roman"/>
          <w:sz w:val="24"/>
          <w:szCs w:val="24"/>
        </w:rPr>
        <w:t>________________________________________________________</w:t>
      </w:r>
      <w:r w:rsidRPr="00AB6243">
        <w:rPr>
          <w:rFonts w:ascii="Times New Roman" w:hAnsi="Times New Roman" w:cs="Times New Roman"/>
          <w:sz w:val="24"/>
          <w:szCs w:val="24"/>
        </w:rPr>
        <w:t>___________</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Телефон: _____</w:t>
      </w:r>
      <w:r w:rsidR="00A13A90" w:rsidRPr="00AB6243">
        <w:rPr>
          <w:rFonts w:ascii="Times New Roman" w:hAnsi="Times New Roman" w:cs="Times New Roman"/>
          <w:sz w:val="24"/>
          <w:szCs w:val="24"/>
        </w:rPr>
        <w:t>_________________________ Факс:</w:t>
      </w:r>
      <w:r w:rsidR="00A13A90" w:rsidRPr="00AB6243">
        <w:rPr>
          <w:rFonts w:ascii="Times New Roman" w:hAnsi="Times New Roman" w:cs="Times New Roman"/>
          <w:sz w:val="24"/>
          <w:szCs w:val="24"/>
        </w:rPr>
        <w:tab/>
      </w:r>
      <w:r w:rsidRPr="00AB6243">
        <w:rPr>
          <w:rFonts w:ascii="Times New Roman" w:hAnsi="Times New Roman" w:cs="Times New Roman"/>
          <w:sz w:val="24"/>
          <w:szCs w:val="24"/>
        </w:rPr>
        <w:t>__________________________</w:t>
      </w:r>
      <w:r w:rsidR="00A13A90" w:rsidRPr="00AB6243">
        <w:rPr>
          <w:rFonts w:ascii="Times New Roman" w:hAnsi="Times New Roman" w:cs="Times New Roman"/>
          <w:sz w:val="24"/>
          <w:szCs w:val="24"/>
        </w:rPr>
        <w:t>___________</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Web-сайт: _____</w:t>
      </w:r>
      <w:r w:rsidR="00A13A90" w:rsidRPr="00AB6243">
        <w:rPr>
          <w:rFonts w:ascii="Times New Roman" w:hAnsi="Times New Roman" w:cs="Times New Roman"/>
          <w:sz w:val="24"/>
          <w:szCs w:val="24"/>
        </w:rPr>
        <w:t>_______________________ E-mail:</w:t>
      </w:r>
      <w:r w:rsidR="00A13A90" w:rsidRPr="00AB6243">
        <w:rPr>
          <w:rFonts w:ascii="Times New Roman" w:hAnsi="Times New Roman" w:cs="Times New Roman"/>
          <w:sz w:val="24"/>
          <w:szCs w:val="24"/>
        </w:rPr>
        <w:tab/>
      </w:r>
      <w:r w:rsidRPr="00AB6243">
        <w:rPr>
          <w:rFonts w:ascii="Times New Roman" w:hAnsi="Times New Roman" w:cs="Times New Roman"/>
          <w:sz w:val="24"/>
          <w:szCs w:val="24"/>
        </w:rPr>
        <w:t>_________________________</w:t>
      </w:r>
      <w:r w:rsidR="007B2D02" w:rsidRPr="00AB6243">
        <w:rPr>
          <w:rFonts w:ascii="Times New Roman" w:hAnsi="Times New Roman" w:cs="Times New Roman"/>
          <w:sz w:val="24"/>
          <w:szCs w:val="24"/>
        </w:rPr>
        <w:t>_</w:t>
      </w:r>
      <w:r w:rsidR="00A13A90" w:rsidRPr="00AB6243">
        <w:rPr>
          <w:rFonts w:ascii="Times New Roman" w:hAnsi="Times New Roman" w:cs="Times New Roman"/>
          <w:sz w:val="24"/>
          <w:szCs w:val="24"/>
        </w:rPr>
        <w:t>___________</w:t>
      </w:r>
    </w:p>
    <w:p w:rsidR="00B44F7F" w:rsidRPr="00AB6243" w:rsidRDefault="00B44F7F">
      <w:pPr>
        <w:pStyle w:val="ConsPlusNonformat"/>
        <w:jc w:val="both"/>
        <w:rPr>
          <w:rFonts w:ascii="Times New Roman" w:hAnsi="Times New Roman" w:cs="Times New Roman"/>
          <w:sz w:val="24"/>
          <w:szCs w:val="24"/>
        </w:rPr>
      </w:pPr>
    </w:p>
    <w:p w:rsidR="00B44F7F" w:rsidRPr="00AB6243" w:rsidRDefault="00B44F7F" w:rsidP="007F767C">
      <w:pPr>
        <w:pStyle w:val="ConsPlusNonformat"/>
        <w:ind w:firstLine="709"/>
        <w:jc w:val="both"/>
        <w:rPr>
          <w:rFonts w:ascii="Times New Roman" w:hAnsi="Times New Roman" w:cs="Times New Roman"/>
          <w:sz w:val="24"/>
          <w:szCs w:val="24"/>
        </w:rPr>
      </w:pPr>
      <w:r w:rsidRPr="00AB6243">
        <w:rPr>
          <w:rFonts w:ascii="Times New Roman" w:hAnsi="Times New Roman" w:cs="Times New Roman"/>
          <w:sz w:val="24"/>
          <w:szCs w:val="24"/>
        </w:rPr>
        <w:t xml:space="preserve">Прошу предоставить субсидию в сумме </w:t>
      </w:r>
      <w:r w:rsidR="007F767C" w:rsidRPr="00AB6243">
        <w:rPr>
          <w:rFonts w:ascii="Times New Roman" w:hAnsi="Times New Roman" w:cs="Times New Roman"/>
          <w:sz w:val="24"/>
          <w:szCs w:val="24"/>
        </w:rPr>
        <w:t>_________________________________</w:t>
      </w:r>
      <w:r w:rsidRPr="00AB6243">
        <w:rPr>
          <w:rFonts w:ascii="Times New Roman" w:hAnsi="Times New Roman" w:cs="Times New Roman"/>
          <w:sz w:val="24"/>
          <w:szCs w:val="24"/>
        </w:rPr>
        <w:t>___________ (___________</w:t>
      </w:r>
      <w:r w:rsidR="004379BD" w:rsidRPr="00AB6243">
        <w:rPr>
          <w:rFonts w:ascii="Times New Roman" w:hAnsi="Times New Roman" w:cs="Times New Roman"/>
          <w:sz w:val="24"/>
          <w:szCs w:val="24"/>
        </w:rPr>
        <w:t>_____________________</w:t>
      </w:r>
      <w:r w:rsidRPr="00AB6243">
        <w:rPr>
          <w:rFonts w:ascii="Times New Roman" w:hAnsi="Times New Roman" w:cs="Times New Roman"/>
          <w:sz w:val="24"/>
          <w:szCs w:val="24"/>
        </w:rPr>
        <w:t xml:space="preserve">___) рублей______ копеек на </w:t>
      </w:r>
      <w:r w:rsidR="00506A50" w:rsidRPr="00AB6243">
        <w:rPr>
          <w:rFonts w:ascii="Times New Roman" w:hAnsi="Times New Roman" w:cs="Times New Roman"/>
          <w:sz w:val="24"/>
          <w:szCs w:val="24"/>
        </w:rPr>
        <w:t>покрытие убытков</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_______________________________________________</w:t>
      </w:r>
      <w:r w:rsidR="007B2D02" w:rsidRPr="00AB6243">
        <w:rPr>
          <w:rFonts w:ascii="Times New Roman" w:hAnsi="Times New Roman" w:cs="Times New Roman"/>
          <w:sz w:val="24"/>
          <w:szCs w:val="24"/>
        </w:rPr>
        <w:t>__________</w:t>
      </w:r>
      <w:r w:rsidRPr="00AB6243">
        <w:rPr>
          <w:rFonts w:ascii="Times New Roman" w:hAnsi="Times New Roman" w:cs="Times New Roman"/>
          <w:sz w:val="24"/>
          <w:szCs w:val="24"/>
        </w:rPr>
        <w:t>__________________,</w:t>
      </w:r>
    </w:p>
    <w:p w:rsidR="00B44F7F" w:rsidRPr="00AB6243" w:rsidRDefault="00B44F7F" w:rsidP="007B2D02">
      <w:pPr>
        <w:pStyle w:val="ConsPlusNonformat"/>
        <w:jc w:val="center"/>
        <w:rPr>
          <w:rFonts w:ascii="Times New Roman" w:hAnsi="Times New Roman" w:cs="Times New Roman"/>
          <w:sz w:val="24"/>
          <w:szCs w:val="24"/>
        </w:rPr>
      </w:pPr>
      <w:r w:rsidRPr="00AB6243">
        <w:rPr>
          <w:rFonts w:ascii="Times New Roman" w:hAnsi="Times New Roman" w:cs="Times New Roman"/>
          <w:sz w:val="24"/>
          <w:szCs w:val="24"/>
        </w:rPr>
        <w:t>(</w:t>
      </w:r>
      <w:r w:rsidR="004379BD" w:rsidRPr="00AB6243">
        <w:rPr>
          <w:rFonts w:ascii="Times New Roman" w:hAnsi="Times New Roman" w:cs="Times New Roman"/>
          <w:sz w:val="24"/>
          <w:szCs w:val="24"/>
        </w:rPr>
        <w:t>н</w:t>
      </w:r>
      <w:r w:rsidRPr="00AB6243">
        <w:rPr>
          <w:rFonts w:ascii="Times New Roman" w:hAnsi="Times New Roman" w:cs="Times New Roman"/>
          <w:sz w:val="24"/>
          <w:szCs w:val="24"/>
        </w:rPr>
        <w:t>аименование юридического лица, индивидуального предпринимателя)</w:t>
      </w:r>
    </w:p>
    <w:p w:rsidR="00B44F7F" w:rsidRPr="00AB6243" w:rsidRDefault="00B44F7F" w:rsidP="007B2D02">
      <w:pPr>
        <w:pStyle w:val="ConsPlusNormal"/>
        <w:jc w:val="both"/>
        <w:rPr>
          <w:szCs w:val="24"/>
        </w:rPr>
      </w:pPr>
      <w:r w:rsidRPr="00AB6243">
        <w:rPr>
          <w:szCs w:val="24"/>
        </w:rPr>
        <w:t xml:space="preserve">осуществляющему </w:t>
      </w:r>
      <w:r w:rsidR="005A51A8" w:rsidRPr="00AB6243">
        <w:rPr>
          <w:szCs w:val="24"/>
        </w:rPr>
        <w:t>услуги по теплоснабжению в Нарым</w:t>
      </w:r>
      <w:r w:rsidR="0042129B" w:rsidRPr="00AB6243">
        <w:rPr>
          <w:szCs w:val="24"/>
        </w:rPr>
        <w:t>ском сельском поселении</w:t>
      </w:r>
      <w:r w:rsidR="006B7133" w:rsidRPr="00AB6243">
        <w:rPr>
          <w:szCs w:val="24"/>
        </w:rPr>
        <w:t>.</w:t>
      </w:r>
    </w:p>
    <w:p w:rsidR="00B44F7F" w:rsidRPr="00AB6243" w:rsidRDefault="00B44F7F" w:rsidP="007F767C">
      <w:pPr>
        <w:pStyle w:val="ConsPlusNonformat"/>
        <w:ind w:firstLine="709"/>
        <w:jc w:val="both"/>
        <w:rPr>
          <w:rFonts w:ascii="Times New Roman" w:hAnsi="Times New Roman" w:cs="Times New Roman"/>
          <w:sz w:val="24"/>
          <w:szCs w:val="24"/>
        </w:rPr>
      </w:pPr>
      <w:r w:rsidRPr="00AB6243">
        <w:rPr>
          <w:rFonts w:ascii="Times New Roman" w:hAnsi="Times New Roman" w:cs="Times New Roman"/>
          <w:sz w:val="24"/>
          <w:szCs w:val="24"/>
        </w:rPr>
        <w:t xml:space="preserve">Возмещение недополученных доходов </w:t>
      </w:r>
      <w:r w:rsidR="006B7133" w:rsidRPr="00AB6243">
        <w:rPr>
          <w:rFonts w:ascii="Times New Roman" w:hAnsi="Times New Roman" w:cs="Times New Roman"/>
          <w:sz w:val="24"/>
          <w:szCs w:val="24"/>
        </w:rPr>
        <w:t>(покрытие убытков</w:t>
      </w:r>
      <w:r w:rsidR="007F767C" w:rsidRPr="00AB6243">
        <w:rPr>
          <w:rFonts w:ascii="Times New Roman" w:hAnsi="Times New Roman" w:cs="Times New Roman"/>
          <w:sz w:val="24"/>
          <w:szCs w:val="24"/>
        </w:rPr>
        <w:t>) предусматривает __________</w:t>
      </w:r>
      <w:r w:rsidR="006B7133" w:rsidRPr="00AB6243">
        <w:rPr>
          <w:rFonts w:ascii="Times New Roman" w:hAnsi="Times New Roman" w:cs="Times New Roman"/>
          <w:sz w:val="24"/>
          <w:szCs w:val="24"/>
        </w:rPr>
        <w:t>__</w:t>
      </w:r>
    </w:p>
    <w:p w:rsidR="00B44F7F" w:rsidRPr="00AB6243" w:rsidRDefault="00B44F7F" w:rsidP="007F767C">
      <w:pPr>
        <w:pStyle w:val="ConsPlusNonformat"/>
        <w:ind w:firstLine="709"/>
        <w:jc w:val="both"/>
        <w:rPr>
          <w:rFonts w:ascii="Times New Roman" w:hAnsi="Times New Roman" w:cs="Times New Roman"/>
          <w:sz w:val="24"/>
          <w:szCs w:val="24"/>
        </w:rPr>
      </w:pPr>
      <w:r w:rsidRPr="00AB6243">
        <w:rPr>
          <w:rFonts w:ascii="Times New Roman" w:hAnsi="Times New Roman" w:cs="Times New Roman"/>
          <w:sz w:val="24"/>
          <w:szCs w:val="24"/>
        </w:rPr>
        <w:t>Настоящим подтверж</w:t>
      </w:r>
      <w:r w:rsidR="007F767C" w:rsidRPr="00AB6243">
        <w:rPr>
          <w:rFonts w:ascii="Times New Roman" w:hAnsi="Times New Roman" w:cs="Times New Roman"/>
          <w:sz w:val="24"/>
          <w:szCs w:val="24"/>
        </w:rPr>
        <w:t>даю, что ___________________</w:t>
      </w:r>
      <w:r w:rsidRPr="00AB6243">
        <w:rPr>
          <w:rFonts w:ascii="Times New Roman" w:hAnsi="Times New Roman" w:cs="Times New Roman"/>
          <w:sz w:val="24"/>
          <w:szCs w:val="24"/>
        </w:rPr>
        <w:t>_____________________</w:t>
      </w:r>
      <w:r w:rsidR="007B2D02" w:rsidRPr="00AB6243">
        <w:rPr>
          <w:rFonts w:ascii="Times New Roman" w:hAnsi="Times New Roman" w:cs="Times New Roman"/>
          <w:sz w:val="24"/>
          <w:szCs w:val="24"/>
        </w:rPr>
        <w:t>____________</w:t>
      </w:r>
    </w:p>
    <w:p w:rsidR="00B44F7F" w:rsidRPr="00AB6243" w:rsidRDefault="00B44F7F" w:rsidP="004379BD">
      <w:pPr>
        <w:pStyle w:val="ConsPlusNonformat"/>
        <w:ind w:left="3402"/>
        <w:jc w:val="center"/>
        <w:rPr>
          <w:rFonts w:ascii="Times New Roman" w:hAnsi="Times New Roman" w:cs="Times New Roman"/>
          <w:sz w:val="24"/>
          <w:szCs w:val="24"/>
        </w:rPr>
      </w:pPr>
      <w:r w:rsidRPr="00AB6243">
        <w:rPr>
          <w:rFonts w:ascii="Times New Roman" w:hAnsi="Times New Roman" w:cs="Times New Roman"/>
          <w:sz w:val="24"/>
          <w:szCs w:val="24"/>
        </w:rPr>
        <w:t>(наименование юридического лица, индивидуального предпринимателя)</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не находится в состоянии реорганизации, ликвидации или в процедуре,</w:t>
      </w:r>
      <w:r w:rsidR="007B2D02" w:rsidRPr="00AB6243">
        <w:rPr>
          <w:rFonts w:ascii="Times New Roman" w:hAnsi="Times New Roman" w:cs="Times New Roman"/>
          <w:sz w:val="24"/>
          <w:szCs w:val="24"/>
        </w:rPr>
        <w:t xml:space="preserve"> </w:t>
      </w:r>
      <w:r w:rsidRPr="00AB6243">
        <w:rPr>
          <w:rFonts w:ascii="Times New Roman" w:hAnsi="Times New Roman" w:cs="Times New Roman"/>
          <w:sz w:val="24"/>
          <w:szCs w:val="24"/>
        </w:rPr>
        <w:t>применяемой в деле о банкротстве;</w:t>
      </w:r>
      <w:r w:rsidR="007B2D02" w:rsidRPr="00AB6243">
        <w:rPr>
          <w:rFonts w:ascii="Times New Roman" w:hAnsi="Times New Roman" w:cs="Times New Roman"/>
          <w:sz w:val="24"/>
          <w:szCs w:val="24"/>
        </w:rPr>
        <w:t xml:space="preserve"> </w:t>
      </w:r>
      <w:r w:rsidRPr="00AB6243">
        <w:rPr>
          <w:rFonts w:ascii="Times New Roman" w:hAnsi="Times New Roman" w:cs="Times New Roman"/>
          <w:sz w:val="24"/>
          <w:szCs w:val="24"/>
        </w:rPr>
        <w:t>не имеет просроченной задолженности по налоговым и иным обязательным</w:t>
      </w:r>
      <w:r w:rsidR="007B2D02" w:rsidRPr="00AB6243">
        <w:rPr>
          <w:rFonts w:ascii="Times New Roman" w:hAnsi="Times New Roman" w:cs="Times New Roman"/>
          <w:sz w:val="24"/>
          <w:szCs w:val="24"/>
        </w:rPr>
        <w:t xml:space="preserve"> </w:t>
      </w:r>
      <w:r w:rsidRPr="00AB6243">
        <w:rPr>
          <w:rFonts w:ascii="Times New Roman" w:hAnsi="Times New Roman" w:cs="Times New Roman"/>
          <w:sz w:val="24"/>
          <w:szCs w:val="24"/>
        </w:rPr>
        <w:t>платежам в бюджетную систему, в том числе в бюджеты государственных</w:t>
      </w:r>
      <w:r w:rsidR="007B2D02" w:rsidRPr="00AB6243">
        <w:rPr>
          <w:rFonts w:ascii="Times New Roman" w:hAnsi="Times New Roman" w:cs="Times New Roman"/>
          <w:sz w:val="24"/>
          <w:szCs w:val="24"/>
        </w:rPr>
        <w:t xml:space="preserve"> </w:t>
      </w:r>
      <w:r w:rsidRPr="00AB6243">
        <w:rPr>
          <w:rFonts w:ascii="Times New Roman" w:hAnsi="Times New Roman" w:cs="Times New Roman"/>
          <w:sz w:val="24"/>
          <w:szCs w:val="24"/>
        </w:rPr>
        <w:t>внебюджетных фондов.</w:t>
      </w:r>
    </w:p>
    <w:p w:rsidR="00B44F7F" w:rsidRPr="00AB6243" w:rsidRDefault="00B44F7F" w:rsidP="007F767C">
      <w:pPr>
        <w:pStyle w:val="ConsPlusNonformat"/>
        <w:ind w:firstLine="709"/>
        <w:jc w:val="both"/>
        <w:rPr>
          <w:rFonts w:ascii="Times New Roman" w:hAnsi="Times New Roman" w:cs="Times New Roman"/>
          <w:sz w:val="24"/>
          <w:szCs w:val="24"/>
        </w:rPr>
      </w:pPr>
      <w:r w:rsidRPr="00AB6243">
        <w:rPr>
          <w:rFonts w:ascii="Times New Roman" w:hAnsi="Times New Roman" w:cs="Times New Roman"/>
          <w:sz w:val="24"/>
          <w:szCs w:val="24"/>
        </w:rPr>
        <w:t>Все сведения и документы, представленные с целью получения субсидии,</w:t>
      </w:r>
      <w:r w:rsidR="007B2D02" w:rsidRPr="00AB6243">
        <w:rPr>
          <w:rFonts w:ascii="Times New Roman" w:hAnsi="Times New Roman" w:cs="Times New Roman"/>
          <w:sz w:val="24"/>
          <w:szCs w:val="24"/>
        </w:rPr>
        <w:t xml:space="preserve"> </w:t>
      </w:r>
      <w:r w:rsidRPr="00AB6243">
        <w:rPr>
          <w:rFonts w:ascii="Times New Roman" w:hAnsi="Times New Roman" w:cs="Times New Roman"/>
          <w:sz w:val="24"/>
          <w:szCs w:val="24"/>
        </w:rPr>
        <w:t>являются подлинными и достоверными. На проверку и обработку указанной информации согласен.</w:t>
      </w:r>
    </w:p>
    <w:p w:rsidR="00B44F7F" w:rsidRPr="00AB6243" w:rsidRDefault="00B44F7F">
      <w:pPr>
        <w:pStyle w:val="ConsPlusNonformat"/>
        <w:jc w:val="both"/>
        <w:rPr>
          <w:rFonts w:ascii="Times New Roman" w:hAnsi="Times New Roman" w:cs="Times New Roman"/>
          <w:sz w:val="24"/>
          <w:szCs w:val="24"/>
        </w:rPr>
      </w:pPr>
    </w:p>
    <w:p w:rsidR="00B44F7F" w:rsidRPr="00AB6243" w:rsidRDefault="00B44F7F" w:rsidP="007F767C">
      <w:pPr>
        <w:pStyle w:val="ConsPlusNonformat"/>
        <w:ind w:firstLine="709"/>
        <w:jc w:val="both"/>
        <w:rPr>
          <w:rFonts w:ascii="Times New Roman" w:hAnsi="Times New Roman" w:cs="Times New Roman"/>
          <w:sz w:val="24"/>
          <w:szCs w:val="24"/>
        </w:rPr>
      </w:pPr>
      <w:r w:rsidRPr="00AB6243">
        <w:rPr>
          <w:rFonts w:ascii="Times New Roman" w:hAnsi="Times New Roman" w:cs="Times New Roman"/>
          <w:sz w:val="24"/>
          <w:szCs w:val="24"/>
        </w:rPr>
        <w:t>Приложения:</w:t>
      </w:r>
    </w:p>
    <w:p w:rsidR="00B44F7F" w:rsidRPr="00AB6243" w:rsidRDefault="00B44F7F" w:rsidP="007F767C">
      <w:pPr>
        <w:pStyle w:val="ConsPlusNonformat"/>
        <w:ind w:firstLine="709"/>
        <w:jc w:val="both"/>
        <w:rPr>
          <w:rFonts w:ascii="Times New Roman" w:hAnsi="Times New Roman" w:cs="Times New Roman"/>
          <w:sz w:val="24"/>
          <w:szCs w:val="24"/>
        </w:rPr>
      </w:pPr>
      <w:r w:rsidRPr="00AB6243">
        <w:rPr>
          <w:rFonts w:ascii="Times New Roman" w:hAnsi="Times New Roman" w:cs="Times New Roman"/>
          <w:sz w:val="24"/>
          <w:szCs w:val="24"/>
        </w:rPr>
        <w:t>1. ____________________________________________________________________</w:t>
      </w:r>
    </w:p>
    <w:p w:rsidR="00B44F7F" w:rsidRPr="00AB6243" w:rsidRDefault="00B44F7F" w:rsidP="007F767C">
      <w:pPr>
        <w:pStyle w:val="ConsPlusNonformat"/>
        <w:ind w:firstLine="709"/>
        <w:jc w:val="both"/>
        <w:rPr>
          <w:rFonts w:ascii="Times New Roman" w:hAnsi="Times New Roman" w:cs="Times New Roman"/>
          <w:sz w:val="24"/>
          <w:szCs w:val="24"/>
        </w:rPr>
      </w:pPr>
    </w:p>
    <w:p w:rsidR="00B44F7F" w:rsidRPr="00AB6243" w:rsidRDefault="00B44F7F" w:rsidP="007F767C">
      <w:pPr>
        <w:pStyle w:val="ConsPlusNonformat"/>
        <w:ind w:firstLine="709"/>
        <w:jc w:val="both"/>
        <w:rPr>
          <w:rFonts w:ascii="Times New Roman" w:hAnsi="Times New Roman" w:cs="Times New Roman"/>
          <w:sz w:val="24"/>
          <w:szCs w:val="24"/>
        </w:rPr>
      </w:pPr>
      <w:r w:rsidRPr="00AB6243">
        <w:rPr>
          <w:rFonts w:ascii="Times New Roman" w:hAnsi="Times New Roman" w:cs="Times New Roman"/>
          <w:sz w:val="24"/>
          <w:szCs w:val="24"/>
        </w:rPr>
        <w:t>Приложения: на _</w:t>
      </w:r>
      <w:r w:rsidR="00966BD1" w:rsidRPr="00AB6243">
        <w:rPr>
          <w:rFonts w:ascii="Times New Roman" w:hAnsi="Times New Roman" w:cs="Times New Roman"/>
          <w:sz w:val="24"/>
          <w:szCs w:val="24"/>
        </w:rPr>
        <w:t>_____</w:t>
      </w:r>
      <w:r w:rsidRPr="00AB6243">
        <w:rPr>
          <w:rFonts w:ascii="Times New Roman" w:hAnsi="Times New Roman" w:cs="Times New Roman"/>
          <w:sz w:val="24"/>
          <w:szCs w:val="24"/>
        </w:rPr>
        <w:t>_ л. в 1 экз.</w:t>
      </w:r>
    </w:p>
    <w:p w:rsidR="00B44F7F" w:rsidRPr="00AB6243" w:rsidRDefault="00B44F7F">
      <w:pPr>
        <w:pStyle w:val="ConsPlusNonformat"/>
        <w:jc w:val="both"/>
        <w:rPr>
          <w:rFonts w:ascii="Times New Roman" w:hAnsi="Times New Roman" w:cs="Times New Roman"/>
          <w:sz w:val="24"/>
          <w:szCs w:val="24"/>
        </w:rPr>
      </w:pP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Руководитель получателя субсидии _________________/________________________</w:t>
      </w:r>
    </w:p>
    <w:p w:rsidR="00B44F7F" w:rsidRPr="00AB6243" w:rsidRDefault="00B44F7F" w:rsidP="007B2D02">
      <w:pPr>
        <w:pStyle w:val="ConsPlusNonformat"/>
        <w:ind w:left="3540" w:firstLine="708"/>
        <w:jc w:val="both"/>
        <w:rPr>
          <w:rFonts w:ascii="Times New Roman" w:hAnsi="Times New Roman" w:cs="Times New Roman"/>
          <w:sz w:val="24"/>
          <w:szCs w:val="24"/>
        </w:rPr>
      </w:pPr>
      <w:r w:rsidRPr="00AB6243">
        <w:rPr>
          <w:rFonts w:ascii="Times New Roman" w:hAnsi="Times New Roman" w:cs="Times New Roman"/>
          <w:sz w:val="24"/>
          <w:szCs w:val="24"/>
        </w:rPr>
        <w:t>(</w:t>
      </w:r>
      <w:r w:rsidR="004379BD" w:rsidRPr="00AB6243">
        <w:rPr>
          <w:rFonts w:ascii="Times New Roman" w:hAnsi="Times New Roman" w:cs="Times New Roman"/>
          <w:sz w:val="24"/>
          <w:szCs w:val="24"/>
        </w:rPr>
        <w:t>п</w:t>
      </w:r>
      <w:r w:rsidRPr="00AB6243">
        <w:rPr>
          <w:rFonts w:ascii="Times New Roman" w:hAnsi="Times New Roman" w:cs="Times New Roman"/>
          <w:sz w:val="24"/>
          <w:szCs w:val="24"/>
        </w:rPr>
        <w:t>одпись)</w:t>
      </w:r>
      <w:r w:rsidR="007B2D02" w:rsidRPr="00AB6243">
        <w:rPr>
          <w:rFonts w:ascii="Times New Roman" w:hAnsi="Times New Roman" w:cs="Times New Roman"/>
          <w:sz w:val="24"/>
          <w:szCs w:val="24"/>
        </w:rPr>
        <w:tab/>
      </w:r>
      <w:r w:rsidR="007B2D02" w:rsidRPr="00AB6243">
        <w:rPr>
          <w:rFonts w:ascii="Times New Roman" w:hAnsi="Times New Roman" w:cs="Times New Roman"/>
          <w:sz w:val="24"/>
          <w:szCs w:val="24"/>
        </w:rPr>
        <w:tab/>
      </w:r>
      <w:r w:rsidRPr="00AB6243">
        <w:rPr>
          <w:rFonts w:ascii="Times New Roman" w:hAnsi="Times New Roman" w:cs="Times New Roman"/>
          <w:sz w:val="24"/>
          <w:szCs w:val="24"/>
        </w:rPr>
        <w:t>(</w:t>
      </w:r>
      <w:r w:rsidR="004379BD" w:rsidRPr="00AB6243">
        <w:rPr>
          <w:rFonts w:ascii="Times New Roman" w:hAnsi="Times New Roman" w:cs="Times New Roman"/>
          <w:sz w:val="24"/>
          <w:szCs w:val="24"/>
        </w:rPr>
        <w:t>р</w:t>
      </w:r>
      <w:r w:rsidRPr="00AB6243">
        <w:rPr>
          <w:rFonts w:ascii="Times New Roman" w:hAnsi="Times New Roman" w:cs="Times New Roman"/>
          <w:sz w:val="24"/>
          <w:szCs w:val="24"/>
        </w:rPr>
        <w:t>асшифровка подписи)</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"__</w:t>
      </w:r>
      <w:r w:rsidR="007F767C" w:rsidRPr="00AB6243">
        <w:rPr>
          <w:rFonts w:ascii="Times New Roman" w:hAnsi="Times New Roman" w:cs="Times New Roman"/>
          <w:sz w:val="24"/>
          <w:szCs w:val="24"/>
        </w:rPr>
        <w:t>___</w:t>
      </w:r>
      <w:r w:rsidRPr="00AB6243">
        <w:rPr>
          <w:rFonts w:ascii="Times New Roman" w:hAnsi="Times New Roman" w:cs="Times New Roman"/>
          <w:sz w:val="24"/>
          <w:szCs w:val="24"/>
        </w:rPr>
        <w:t>" ________ 20__ г.</w:t>
      </w:r>
    </w:p>
    <w:p w:rsidR="00B44F7F" w:rsidRPr="00AB6243" w:rsidRDefault="00B44F7F" w:rsidP="007B2D02">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М.П. (при наличии)</w:t>
      </w:r>
    </w:p>
    <w:p w:rsidR="00B44F7F" w:rsidRPr="00AB6243" w:rsidRDefault="00B44F7F">
      <w:pPr>
        <w:sectPr w:rsidR="00B44F7F" w:rsidRPr="00AB6243" w:rsidSect="009A0488">
          <w:pgSz w:w="11906" w:h="16838"/>
          <w:pgMar w:top="709" w:right="567" w:bottom="1134" w:left="1134" w:header="709" w:footer="709" w:gutter="0"/>
          <w:cols w:space="708"/>
          <w:docGrid w:linePitch="360"/>
        </w:sectPr>
      </w:pPr>
    </w:p>
    <w:p w:rsidR="004379BD" w:rsidRPr="00AB6243" w:rsidRDefault="004379BD" w:rsidP="004379BD">
      <w:pPr>
        <w:pStyle w:val="ConsPlusNormal"/>
        <w:jc w:val="right"/>
        <w:outlineLvl w:val="1"/>
        <w:rPr>
          <w:szCs w:val="24"/>
        </w:rPr>
      </w:pPr>
      <w:r w:rsidRPr="00AB6243">
        <w:rPr>
          <w:szCs w:val="24"/>
        </w:rPr>
        <w:lastRenderedPageBreak/>
        <w:t>Приложение № 2</w:t>
      </w:r>
    </w:p>
    <w:p w:rsidR="008A22BB" w:rsidRPr="00AB6243" w:rsidRDefault="008A22BB" w:rsidP="008A22BB">
      <w:pPr>
        <w:pStyle w:val="ConsPlusTitle"/>
        <w:jc w:val="right"/>
        <w:rPr>
          <w:b w:val="0"/>
          <w:szCs w:val="24"/>
        </w:rPr>
      </w:pPr>
      <w:r w:rsidRPr="00AB6243">
        <w:rPr>
          <w:b w:val="0"/>
          <w:szCs w:val="24"/>
        </w:rPr>
        <w:t xml:space="preserve">к Порядку предоставления субсидий </w:t>
      </w:r>
    </w:p>
    <w:p w:rsidR="008A22BB" w:rsidRPr="00AB6243" w:rsidRDefault="005A51A8" w:rsidP="008A22BB">
      <w:pPr>
        <w:pStyle w:val="ConsPlusTitle"/>
        <w:jc w:val="right"/>
        <w:rPr>
          <w:b w:val="0"/>
          <w:szCs w:val="24"/>
        </w:rPr>
      </w:pPr>
      <w:r w:rsidRPr="00AB6243">
        <w:rPr>
          <w:b w:val="0"/>
          <w:szCs w:val="24"/>
        </w:rPr>
        <w:t>на  возмещение затрат</w:t>
      </w:r>
    </w:p>
    <w:p w:rsidR="008A22BB" w:rsidRPr="00AB6243" w:rsidRDefault="008A22BB" w:rsidP="008A22BB">
      <w:pPr>
        <w:pStyle w:val="ConsPlusNormal"/>
        <w:jc w:val="right"/>
        <w:outlineLvl w:val="1"/>
        <w:rPr>
          <w:szCs w:val="24"/>
        </w:rPr>
      </w:pPr>
      <w:r w:rsidRPr="00AB6243">
        <w:rPr>
          <w:szCs w:val="24"/>
        </w:rPr>
        <w:t>при</w:t>
      </w:r>
      <w:r w:rsidR="005A51A8" w:rsidRPr="00AB6243">
        <w:rPr>
          <w:szCs w:val="24"/>
        </w:rPr>
        <w:t xml:space="preserve"> оказании услуг по теплоснабжению</w:t>
      </w:r>
      <w:r w:rsidRPr="00AB6243">
        <w:rPr>
          <w:szCs w:val="24"/>
        </w:rPr>
        <w:t xml:space="preserve"> </w:t>
      </w:r>
    </w:p>
    <w:p w:rsidR="008A22BB" w:rsidRPr="00AB6243" w:rsidRDefault="005A51A8" w:rsidP="008A22BB">
      <w:pPr>
        <w:pStyle w:val="ConsPlusNormal"/>
        <w:jc w:val="right"/>
        <w:outlineLvl w:val="1"/>
        <w:rPr>
          <w:szCs w:val="24"/>
        </w:rPr>
      </w:pPr>
      <w:r w:rsidRPr="00AB6243">
        <w:rPr>
          <w:szCs w:val="24"/>
        </w:rPr>
        <w:t>в Нарым</w:t>
      </w:r>
      <w:r w:rsidR="008A22BB" w:rsidRPr="00AB6243">
        <w:rPr>
          <w:szCs w:val="24"/>
        </w:rPr>
        <w:t>ском сельском поселении</w:t>
      </w:r>
    </w:p>
    <w:p w:rsidR="00B44F7F" w:rsidRPr="00AB6243" w:rsidRDefault="00A13A90">
      <w:pPr>
        <w:pStyle w:val="ConsPlusNormal"/>
        <w:jc w:val="both"/>
        <w:rPr>
          <w:szCs w:val="24"/>
        </w:rPr>
      </w:pPr>
      <w:r w:rsidRPr="00AB6243">
        <w:rPr>
          <w:szCs w:val="24"/>
        </w:rPr>
        <w:t>Форма</w:t>
      </w:r>
    </w:p>
    <w:p w:rsidR="006B7133" w:rsidRPr="00AB6243" w:rsidRDefault="00B44F7F" w:rsidP="00DB2D9B">
      <w:pPr>
        <w:pStyle w:val="ConsPlusNormal"/>
        <w:jc w:val="center"/>
        <w:rPr>
          <w:szCs w:val="24"/>
        </w:rPr>
      </w:pPr>
      <w:bookmarkStart w:id="7" w:name="P200"/>
      <w:bookmarkEnd w:id="7"/>
      <w:r w:rsidRPr="00AB6243">
        <w:rPr>
          <w:szCs w:val="24"/>
        </w:rPr>
        <w:t xml:space="preserve">Расчет </w:t>
      </w:r>
      <w:r w:rsidR="005A51A8" w:rsidRPr="00AB6243">
        <w:rPr>
          <w:szCs w:val="24"/>
        </w:rPr>
        <w:t xml:space="preserve">затрат </w:t>
      </w:r>
      <w:r w:rsidR="006B7133" w:rsidRPr="00AB6243">
        <w:rPr>
          <w:szCs w:val="24"/>
        </w:rPr>
        <w:t xml:space="preserve">при </w:t>
      </w:r>
      <w:r w:rsidR="005A51A8" w:rsidRPr="00AB6243">
        <w:rPr>
          <w:szCs w:val="24"/>
        </w:rPr>
        <w:t>оказании услуг по теплоснабжению</w:t>
      </w:r>
    </w:p>
    <w:p w:rsidR="00DB2D9B" w:rsidRPr="00AB6243" w:rsidRDefault="00DB2D9B" w:rsidP="00DB2D9B">
      <w:pPr>
        <w:pStyle w:val="ConsPlusNormal"/>
        <w:jc w:val="center"/>
        <w:rPr>
          <w:szCs w:val="24"/>
        </w:rPr>
      </w:pPr>
      <w:r w:rsidRPr="00AB6243">
        <w:rPr>
          <w:szCs w:val="24"/>
        </w:rPr>
        <w:t>__________________________________________________________</w:t>
      </w:r>
    </w:p>
    <w:p w:rsidR="00DB2D9B" w:rsidRPr="00AB6243" w:rsidRDefault="00DB2D9B" w:rsidP="00DB2D9B">
      <w:pPr>
        <w:pStyle w:val="ConsPlusNormal"/>
        <w:jc w:val="center"/>
        <w:rPr>
          <w:szCs w:val="24"/>
        </w:rPr>
      </w:pPr>
      <w:r w:rsidRPr="00AB6243">
        <w:rPr>
          <w:szCs w:val="24"/>
        </w:rPr>
        <w:t>(получатель субсидии)</w:t>
      </w:r>
    </w:p>
    <w:p w:rsidR="00B44F7F" w:rsidRPr="00AB6243" w:rsidRDefault="00B44F7F">
      <w:pPr>
        <w:pStyle w:val="ConsPlusNormal"/>
        <w:jc w:val="center"/>
        <w:rPr>
          <w:szCs w:val="24"/>
        </w:rPr>
      </w:pPr>
      <w:r w:rsidRPr="00AB6243">
        <w:rPr>
          <w:szCs w:val="24"/>
        </w:rPr>
        <w:t xml:space="preserve">за </w:t>
      </w:r>
      <w:r w:rsidR="00DB2D9B" w:rsidRPr="00AB6243">
        <w:rPr>
          <w:szCs w:val="24"/>
        </w:rPr>
        <w:t>___________ год</w:t>
      </w:r>
    </w:p>
    <w:p w:rsidR="00B44F7F" w:rsidRPr="00AB6243" w:rsidRDefault="00B44F7F">
      <w:pPr>
        <w:pStyle w:val="ConsPlusNormal"/>
        <w:jc w:val="both"/>
        <w:rPr>
          <w:szCs w:val="24"/>
        </w:rPr>
      </w:pPr>
    </w:p>
    <w:tbl>
      <w:tblPr>
        <w:tblStyle w:val="a5"/>
        <w:tblW w:w="0" w:type="auto"/>
        <w:tblLook w:val="04A0" w:firstRow="1" w:lastRow="0" w:firstColumn="1" w:lastColumn="0" w:noHBand="0" w:noVBand="1"/>
      </w:tblPr>
      <w:tblGrid>
        <w:gridCol w:w="1101"/>
        <w:gridCol w:w="5845"/>
        <w:gridCol w:w="3474"/>
      </w:tblGrid>
      <w:tr w:rsidR="00624FD6" w:rsidRPr="00AB6243" w:rsidTr="00624FD6">
        <w:tc>
          <w:tcPr>
            <w:tcW w:w="1101" w:type="dxa"/>
          </w:tcPr>
          <w:p w:rsidR="00624FD6" w:rsidRPr="00AB6243" w:rsidRDefault="00624FD6" w:rsidP="006B7133">
            <w:pPr>
              <w:pStyle w:val="ConsPlusNormal"/>
              <w:jc w:val="center"/>
              <w:rPr>
                <w:szCs w:val="24"/>
              </w:rPr>
            </w:pPr>
            <w:r w:rsidRPr="00AB6243">
              <w:rPr>
                <w:szCs w:val="24"/>
              </w:rPr>
              <w:t>№</w:t>
            </w:r>
          </w:p>
        </w:tc>
        <w:tc>
          <w:tcPr>
            <w:tcW w:w="5845" w:type="dxa"/>
          </w:tcPr>
          <w:p w:rsidR="00624FD6" w:rsidRPr="00AB6243" w:rsidRDefault="00624FD6" w:rsidP="006B7133">
            <w:pPr>
              <w:pStyle w:val="ConsPlusNormal"/>
              <w:jc w:val="center"/>
              <w:rPr>
                <w:szCs w:val="24"/>
              </w:rPr>
            </w:pPr>
            <w:r w:rsidRPr="00AB6243">
              <w:rPr>
                <w:szCs w:val="24"/>
              </w:rPr>
              <w:t>Наименование</w:t>
            </w:r>
          </w:p>
        </w:tc>
        <w:tc>
          <w:tcPr>
            <w:tcW w:w="3474" w:type="dxa"/>
          </w:tcPr>
          <w:p w:rsidR="00624FD6" w:rsidRPr="00AB6243" w:rsidRDefault="00624FD6" w:rsidP="006B7133">
            <w:pPr>
              <w:pStyle w:val="ConsPlusNormal"/>
              <w:jc w:val="center"/>
              <w:rPr>
                <w:szCs w:val="24"/>
              </w:rPr>
            </w:pPr>
            <w:r w:rsidRPr="00AB6243">
              <w:rPr>
                <w:szCs w:val="24"/>
              </w:rPr>
              <w:t>Сумма, руб.</w:t>
            </w:r>
          </w:p>
        </w:tc>
      </w:tr>
      <w:tr w:rsidR="00624FD6" w:rsidRPr="00AB6243" w:rsidTr="00624FD6">
        <w:tc>
          <w:tcPr>
            <w:tcW w:w="1101" w:type="dxa"/>
          </w:tcPr>
          <w:p w:rsidR="00624FD6" w:rsidRPr="00AB6243" w:rsidRDefault="00624FD6" w:rsidP="006B7133">
            <w:pPr>
              <w:pStyle w:val="ConsPlusNormal"/>
              <w:jc w:val="center"/>
              <w:rPr>
                <w:szCs w:val="24"/>
              </w:rPr>
            </w:pPr>
            <w:r w:rsidRPr="00AB6243">
              <w:rPr>
                <w:szCs w:val="24"/>
              </w:rPr>
              <w:t>1</w:t>
            </w:r>
          </w:p>
        </w:tc>
        <w:tc>
          <w:tcPr>
            <w:tcW w:w="5845" w:type="dxa"/>
          </w:tcPr>
          <w:p w:rsidR="00624FD6" w:rsidRPr="00AB6243" w:rsidRDefault="00624FD6" w:rsidP="00624FD6">
            <w:pPr>
              <w:pStyle w:val="ConsPlusNormal"/>
              <w:rPr>
                <w:szCs w:val="24"/>
              </w:rPr>
            </w:pPr>
            <w:r w:rsidRPr="00AB6243">
              <w:rPr>
                <w:szCs w:val="24"/>
              </w:rPr>
              <w:t>Расходы – всего, в том числе:</w:t>
            </w:r>
          </w:p>
        </w:tc>
        <w:tc>
          <w:tcPr>
            <w:tcW w:w="3474" w:type="dxa"/>
          </w:tcPr>
          <w:p w:rsidR="00624FD6" w:rsidRPr="00AB6243" w:rsidRDefault="00624FD6" w:rsidP="006B7133">
            <w:pPr>
              <w:pStyle w:val="ConsPlusNormal"/>
              <w:jc w:val="center"/>
              <w:rPr>
                <w:szCs w:val="24"/>
              </w:rPr>
            </w:pPr>
          </w:p>
        </w:tc>
      </w:tr>
      <w:tr w:rsidR="00624FD6" w:rsidRPr="00AB6243" w:rsidTr="00624FD6">
        <w:tc>
          <w:tcPr>
            <w:tcW w:w="1101" w:type="dxa"/>
          </w:tcPr>
          <w:p w:rsidR="00624FD6" w:rsidRPr="00AB6243" w:rsidRDefault="00624FD6" w:rsidP="006B7133">
            <w:pPr>
              <w:pStyle w:val="ConsPlusNormal"/>
              <w:jc w:val="center"/>
              <w:rPr>
                <w:szCs w:val="24"/>
              </w:rPr>
            </w:pPr>
          </w:p>
        </w:tc>
        <w:tc>
          <w:tcPr>
            <w:tcW w:w="5845" w:type="dxa"/>
          </w:tcPr>
          <w:p w:rsidR="00624FD6" w:rsidRPr="00AB6243" w:rsidRDefault="00624FD6" w:rsidP="00624FD6">
            <w:pPr>
              <w:pStyle w:val="ConsPlusNormal"/>
              <w:rPr>
                <w:szCs w:val="24"/>
              </w:rPr>
            </w:pPr>
            <w:r w:rsidRPr="00AB6243">
              <w:rPr>
                <w:szCs w:val="24"/>
              </w:rPr>
              <w:t>оплата труда</w:t>
            </w:r>
          </w:p>
        </w:tc>
        <w:tc>
          <w:tcPr>
            <w:tcW w:w="3474" w:type="dxa"/>
          </w:tcPr>
          <w:p w:rsidR="00624FD6" w:rsidRPr="00AB6243" w:rsidRDefault="00624FD6" w:rsidP="006B7133">
            <w:pPr>
              <w:pStyle w:val="ConsPlusNormal"/>
              <w:jc w:val="center"/>
              <w:rPr>
                <w:szCs w:val="24"/>
              </w:rPr>
            </w:pPr>
          </w:p>
        </w:tc>
      </w:tr>
      <w:tr w:rsidR="00624FD6" w:rsidRPr="00AB6243" w:rsidTr="00624FD6">
        <w:tc>
          <w:tcPr>
            <w:tcW w:w="1101" w:type="dxa"/>
          </w:tcPr>
          <w:p w:rsidR="00624FD6" w:rsidRPr="00AB6243" w:rsidRDefault="00624FD6" w:rsidP="006B7133">
            <w:pPr>
              <w:pStyle w:val="ConsPlusNormal"/>
              <w:jc w:val="center"/>
              <w:rPr>
                <w:szCs w:val="24"/>
              </w:rPr>
            </w:pPr>
          </w:p>
        </w:tc>
        <w:tc>
          <w:tcPr>
            <w:tcW w:w="5845" w:type="dxa"/>
          </w:tcPr>
          <w:p w:rsidR="00624FD6" w:rsidRPr="00AB6243" w:rsidRDefault="00624FD6" w:rsidP="00624FD6">
            <w:pPr>
              <w:pStyle w:val="ConsPlusNormal"/>
              <w:rPr>
                <w:szCs w:val="24"/>
              </w:rPr>
            </w:pPr>
            <w:r w:rsidRPr="00AB6243">
              <w:rPr>
                <w:szCs w:val="24"/>
              </w:rPr>
              <w:t>начисления</w:t>
            </w:r>
          </w:p>
        </w:tc>
        <w:tc>
          <w:tcPr>
            <w:tcW w:w="3474" w:type="dxa"/>
          </w:tcPr>
          <w:p w:rsidR="00624FD6" w:rsidRPr="00AB6243" w:rsidRDefault="00624FD6" w:rsidP="006B7133">
            <w:pPr>
              <w:pStyle w:val="ConsPlusNormal"/>
              <w:jc w:val="center"/>
              <w:rPr>
                <w:szCs w:val="24"/>
              </w:rPr>
            </w:pPr>
          </w:p>
        </w:tc>
      </w:tr>
      <w:tr w:rsidR="00624FD6" w:rsidRPr="00AB6243" w:rsidTr="00624FD6">
        <w:tc>
          <w:tcPr>
            <w:tcW w:w="1101" w:type="dxa"/>
          </w:tcPr>
          <w:p w:rsidR="00624FD6" w:rsidRPr="00AB6243" w:rsidRDefault="00624FD6" w:rsidP="006B7133">
            <w:pPr>
              <w:pStyle w:val="ConsPlusNormal"/>
              <w:jc w:val="center"/>
              <w:rPr>
                <w:szCs w:val="24"/>
              </w:rPr>
            </w:pPr>
          </w:p>
        </w:tc>
        <w:tc>
          <w:tcPr>
            <w:tcW w:w="5845" w:type="dxa"/>
          </w:tcPr>
          <w:p w:rsidR="00624FD6" w:rsidRPr="00AB6243" w:rsidRDefault="00624FD6" w:rsidP="00624FD6">
            <w:pPr>
              <w:pStyle w:val="ConsPlusNormal"/>
              <w:rPr>
                <w:szCs w:val="24"/>
              </w:rPr>
            </w:pPr>
            <w:r w:rsidRPr="00AB6243">
              <w:rPr>
                <w:szCs w:val="24"/>
              </w:rPr>
              <w:t>и т.д.</w:t>
            </w:r>
          </w:p>
        </w:tc>
        <w:tc>
          <w:tcPr>
            <w:tcW w:w="3474" w:type="dxa"/>
          </w:tcPr>
          <w:p w:rsidR="00624FD6" w:rsidRPr="00AB6243" w:rsidRDefault="00624FD6" w:rsidP="006B7133">
            <w:pPr>
              <w:pStyle w:val="ConsPlusNormal"/>
              <w:jc w:val="center"/>
              <w:rPr>
                <w:szCs w:val="24"/>
              </w:rPr>
            </w:pPr>
          </w:p>
        </w:tc>
      </w:tr>
      <w:tr w:rsidR="00624FD6" w:rsidRPr="00AB6243" w:rsidTr="00624FD6">
        <w:tc>
          <w:tcPr>
            <w:tcW w:w="1101" w:type="dxa"/>
          </w:tcPr>
          <w:p w:rsidR="00624FD6" w:rsidRPr="00AB6243" w:rsidRDefault="00624FD6" w:rsidP="006B7133">
            <w:pPr>
              <w:pStyle w:val="ConsPlusNormal"/>
              <w:jc w:val="center"/>
              <w:rPr>
                <w:szCs w:val="24"/>
              </w:rPr>
            </w:pPr>
            <w:r w:rsidRPr="00AB6243">
              <w:rPr>
                <w:szCs w:val="24"/>
              </w:rPr>
              <w:t>2</w:t>
            </w:r>
          </w:p>
        </w:tc>
        <w:tc>
          <w:tcPr>
            <w:tcW w:w="5845" w:type="dxa"/>
          </w:tcPr>
          <w:p w:rsidR="00624FD6" w:rsidRPr="00AB6243" w:rsidRDefault="00624FD6" w:rsidP="00624FD6">
            <w:pPr>
              <w:pStyle w:val="ConsPlusNormal"/>
              <w:rPr>
                <w:szCs w:val="24"/>
              </w:rPr>
            </w:pPr>
            <w:r w:rsidRPr="00AB6243">
              <w:rPr>
                <w:szCs w:val="24"/>
              </w:rPr>
              <w:t>Выручка от реализации</w:t>
            </w:r>
          </w:p>
        </w:tc>
        <w:tc>
          <w:tcPr>
            <w:tcW w:w="3474" w:type="dxa"/>
          </w:tcPr>
          <w:p w:rsidR="00624FD6" w:rsidRPr="00AB6243" w:rsidRDefault="00624FD6" w:rsidP="006B7133">
            <w:pPr>
              <w:pStyle w:val="ConsPlusNormal"/>
              <w:jc w:val="center"/>
              <w:rPr>
                <w:szCs w:val="24"/>
              </w:rPr>
            </w:pPr>
          </w:p>
        </w:tc>
      </w:tr>
      <w:tr w:rsidR="00624FD6" w:rsidRPr="00AB6243" w:rsidTr="00624FD6">
        <w:tc>
          <w:tcPr>
            <w:tcW w:w="1101" w:type="dxa"/>
          </w:tcPr>
          <w:p w:rsidR="00624FD6" w:rsidRPr="00AB6243" w:rsidRDefault="00624FD6" w:rsidP="006B7133">
            <w:pPr>
              <w:pStyle w:val="ConsPlusNormal"/>
              <w:jc w:val="center"/>
              <w:rPr>
                <w:szCs w:val="24"/>
              </w:rPr>
            </w:pPr>
            <w:r w:rsidRPr="00AB6243">
              <w:rPr>
                <w:szCs w:val="24"/>
              </w:rPr>
              <w:t>3</w:t>
            </w:r>
          </w:p>
        </w:tc>
        <w:tc>
          <w:tcPr>
            <w:tcW w:w="5845" w:type="dxa"/>
          </w:tcPr>
          <w:p w:rsidR="00624FD6" w:rsidRPr="00AB6243" w:rsidRDefault="00624FD6" w:rsidP="00624FD6">
            <w:pPr>
              <w:pStyle w:val="ConsPlusNormal"/>
              <w:rPr>
                <w:szCs w:val="24"/>
              </w:rPr>
            </w:pPr>
            <w:r w:rsidRPr="00AB6243">
              <w:rPr>
                <w:szCs w:val="24"/>
              </w:rPr>
              <w:t>Убытки</w:t>
            </w:r>
          </w:p>
        </w:tc>
        <w:tc>
          <w:tcPr>
            <w:tcW w:w="3474" w:type="dxa"/>
          </w:tcPr>
          <w:p w:rsidR="00624FD6" w:rsidRPr="00AB6243" w:rsidRDefault="00624FD6" w:rsidP="006B7133">
            <w:pPr>
              <w:pStyle w:val="ConsPlusNormal"/>
              <w:jc w:val="center"/>
              <w:rPr>
                <w:szCs w:val="24"/>
              </w:rPr>
            </w:pPr>
          </w:p>
        </w:tc>
      </w:tr>
    </w:tbl>
    <w:p w:rsidR="006B7133" w:rsidRPr="00AB6243" w:rsidRDefault="006B7133" w:rsidP="006B7133">
      <w:pPr>
        <w:pStyle w:val="ConsPlusNormal"/>
        <w:jc w:val="center"/>
        <w:rPr>
          <w:szCs w:val="24"/>
        </w:rPr>
      </w:pPr>
    </w:p>
    <w:p w:rsidR="006B7133" w:rsidRPr="00AB6243" w:rsidRDefault="006B7133">
      <w:pPr>
        <w:pStyle w:val="ConsPlusNormal"/>
        <w:jc w:val="both"/>
        <w:rPr>
          <w:szCs w:val="24"/>
        </w:rPr>
      </w:pP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Руководитель ___________________________________________/_____________/</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w:t>
      </w:r>
      <w:r w:rsidR="00302D83" w:rsidRPr="00AB6243">
        <w:rPr>
          <w:rFonts w:ascii="Times New Roman" w:hAnsi="Times New Roman" w:cs="Times New Roman"/>
          <w:sz w:val="24"/>
          <w:szCs w:val="24"/>
        </w:rPr>
        <w:t xml:space="preserve">           </w:t>
      </w:r>
      <w:r w:rsidRPr="00AB6243">
        <w:rPr>
          <w:rFonts w:ascii="Times New Roman" w:hAnsi="Times New Roman" w:cs="Times New Roman"/>
          <w:sz w:val="24"/>
          <w:szCs w:val="24"/>
        </w:rPr>
        <w:t xml:space="preserve"> (Фамилия, имя, отчество  </w:t>
      </w:r>
      <w:r w:rsidR="00302D83" w:rsidRPr="00AB6243">
        <w:rPr>
          <w:rFonts w:ascii="Times New Roman" w:hAnsi="Times New Roman" w:cs="Times New Roman"/>
          <w:sz w:val="24"/>
          <w:szCs w:val="24"/>
        </w:rPr>
        <w:t>(последнее - при наличии))</w:t>
      </w:r>
      <w:r w:rsidRPr="00AB6243">
        <w:rPr>
          <w:rFonts w:ascii="Times New Roman" w:hAnsi="Times New Roman" w:cs="Times New Roman"/>
          <w:sz w:val="24"/>
          <w:szCs w:val="24"/>
        </w:rPr>
        <w:t xml:space="preserve">           (Подпись)</w:t>
      </w:r>
    </w:p>
    <w:p w:rsidR="00B44F7F" w:rsidRPr="00AB6243" w:rsidRDefault="00B44F7F">
      <w:pPr>
        <w:pStyle w:val="ConsPlusNonformat"/>
        <w:jc w:val="both"/>
        <w:rPr>
          <w:rFonts w:ascii="Times New Roman" w:hAnsi="Times New Roman" w:cs="Times New Roman"/>
          <w:sz w:val="24"/>
          <w:szCs w:val="24"/>
        </w:rPr>
      </w:pP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Главный бухгалтер ______________________________________/_____________/</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w:t>
      </w:r>
      <w:r w:rsidR="00302D83" w:rsidRPr="00AB6243">
        <w:rPr>
          <w:rFonts w:ascii="Times New Roman" w:hAnsi="Times New Roman" w:cs="Times New Roman"/>
          <w:sz w:val="24"/>
          <w:szCs w:val="24"/>
        </w:rPr>
        <w:t xml:space="preserve">           </w:t>
      </w:r>
      <w:r w:rsidRPr="00AB6243">
        <w:rPr>
          <w:rFonts w:ascii="Times New Roman" w:hAnsi="Times New Roman" w:cs="Times New Roman"/>
          <w:sz w:val="24"/>
          <w:szCs w:val="24"/>
        </w:rPr>
        <w:t xml:space="preserve">     (Фамилия, имя, отчество </w:t>
      </w:r>
      <w:r w:rsidR="00302D83" w:rsidRPr="00AB6243">
        <w:rPr>
          <w:rFonts w:ascii="Times New Roman" w:hAnsi="Times New Roman" w:cs="Times New Roman"/>
          <w:sz w:val="24"/>
          <w:szCs w:val="24"/>
        </w:rPr>
        <w:t>(последнее - при наличии))</w:t>
      </w:r>
      <w:r w:rsidRPr="00AB6243">
        <w:rPr>
          <w:rFonts w:ascii="Times New Roman" w:hAnsi="Times New Roman" w:cs="Times New Roman"/>
          <w:sz w:val="24"/>
          <w:szCs w:val="24"/>
        </w:rPr>
        <w:t xml:space="preserve">            (Подпись)</w:t>
      </w:r>
    </w:p>
    <w:p w:rsidR="00B44F7F" w:rsidRPr="00AB6243" w:rsidRDefault="00B44F7F">
      <w:pPr>
        <w:pStyle w:val="ConsPlusNonformat"/>
        <w:jc w:val="both"/>
        <w:rPr>
          <w:rFonts w:ascii="Times New Roman" w:hAnsi="Times New Roman" w:cs="Times New Roman"/>
          <w:sz w:val="24"/>
          <w:szCs w:val="24"/>
        </w:rPr>
      </w:pP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Исполнитель ____________________________________________/_____________/</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w:t>
      </w:r>
      <w:r w:rsidR="00302D83" w:rsidRPr="00AB6243">
        <w:rPr>
          <w:rFonts w:ascii="Times New Roman" w:hAnsi="Times New Roman" w:cs="Times New Roman"/>
          <w:sz w:val="24"/>
          <w:szCs w:val="24"/>
        </w:rPr>
        <w:t xml:space="preserve">           </w:t>
      </w:r>
      <w:r w:rsidRPr="00AB6243">
        <w:rPr>
          <w:rFonts w:ascii="Times New Roman" w:hAnsi="Times New Roman" w:cs="Times New Roman"/>
          <w:sz w:val="24"/>
          <w:szCs w:val="24"/>
        </w:rPr>
        <w:t xml:space="preserve">               (Фамилия, имя, отчество </w:t>
      </w:r>
      <w:r w:rsidR="00302D83" w:rsidRPr="00AB6243">
        <w:rPr>
          <w:rFonts w:ascii="Times New Roman" w:hAnsi="Times New Roman" w:cs="Times New Roman"/>
          <w:sz w:val="24"/>
          <w:szCs w:val="24"/>
        </w:rPr>
        <w:t>(последнее - при наличии))</w:t>
      </w:r>
      <w:r w:rsidRPr="00AB6243">
        <w:rPr>
          <w:rFonts w:ascii="Times New Roman" w:hAnsi="Times New Roman" w:cs="Times New Roman"/>
          <w:sz w:val="24"/>
          <w:szCs w:val="24"/>
        </w:rPr>
        <w:t xml:space="preserve">            (Подпись)</w:t>
      </w:r>
    </w:p>
    <w:p w:rsidR="00B44F7F" w:rsidRPr="00AB6243" w:rsidRDefault="00B44F7F">
      <w:pPr>
        <w:pStyle w:val="ConsPlusNonformat"/>
        <w:jc w:val="both"/>
        <w:rPr>
          <w:rFonts w:ascii="Times New Roman" w:hAnsi="Times New Roman" w:cs="Times New Roman"/>
          <w:sz w:val="24"/>
          <w:szCs w:val="24"/>
        </w:rPr>
      </w:pPr>
    </w:p>
    <w:p w:rsidR="00B44F7F" w:rsidRPr="00AB6243" w:rsidRDefault="00B44F7F">
      <w:pPr>
        <w:pStyle w:val="ConsPlusNonformat"/>
        <w:jc w:val="both"/>
        <w:rPr>
          <w:rFonts w:ascii="Times New Roman" w:hAnsi="Times New Roman" w:cs="Times New Roman"/>
          <w:sz w:val="24"/>
          <w:szCs w:val="24"/>
        </w:rPr>
      </w:pP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"__" ________ 20</w:t>
      </w:r>
      <w:r w:rsidR="00302D83" w:rsidRPr="00AB6243">
        <w:rPr>
          <w:rFonts w:ascii="Times New Roman" w:hAnsi="Times New Roman" w:cs="Times New Roman"/>
          <w:sz w:val="24"/>
          <w:szCs w:val="24"/>
        </w:rPr>
        <w:t>___</w:t>
      </w:r>
      <w:r w:rsidRPr="00AB6243">
        <w:rPr>
          <w:rFonts w:ascii="Times New Roman" w:hAnsi="Times New Roman" w:cs="Times New Roman"/>
          <w:sz w:val="24"/>
          <w:szCs w:val="24"/>
        </w:rPr>
        <w:t xml:space="preserve"> г.</w:t>
      </w:r>
    </w:p>
    <w:p w:rsidR="00B44F7F" w:rsidRPr="00AB6243" w:rsidRDefault="00B44F7F">
      <w:pPr>
        <w:sectPr w:rsidR="00B44F7F" w:rsidRPr="00AB6243" w:rsidSect="00136396">
          <w:pgSz w:w="11905" w:h="16838"/>
          <w:pgMar w:top="1134" w:right="567" w:bottom="1134" w:left="1134" w:header="0" w:footer="0" w:gutter="0"/>
          <w:cols w:space="720"/>
          <w:docGrid w:linePitch="326"/>
        </w:sectPr>
      </w:pPr>
    </w:p>
    <w:p w:rsidR="005A53C6" w:rsidRPr="00AB6243" w:rsidRDefault="005A53C6" w:rsidP="005A53C6">
      <w:pPr>
        <w:pStyle w:val="ConsPlusNormal"/>
        <w:jc w:val="right"/>
        <w:outlineLvl w:val="1"/>
        <w:rPr>
          <w:szCs w:val="24"/>
        </w:rPr>
      </w:pPr>
      <w:r w:rsidRPr="00AB6243">
        <w:rPr>
          <w:szCs w:val="24"/>
        </w:rPr>
        <w:lastRenderedPageBreak/>
        <w:t>Приложение № 3</w:t>
      </w:r>
    </w:p>
    <w:p w:rsidR="008A22BB" w:rsidRPr="00AB6243" w:rsidRDefault="00624FD6" w:rsidP="008A22BB">
      <w:pPr>
        <w:pStyle w:val="ConsPlusTitle"/>
        <w:jc w:val="right"/>
        <w:rPr>
          <w:b w:val="0"/>
          <w:szCs w:val="24"/>
        </w:rPr>
      </w:pPr>
      <w:r w:rsidRPr="00AB6243">
        <w:rPr>
          <w:b w:val="0"/>
          <w:szCs w:val="24"/>
        </w:rPr>
        <w:t>к Порядку</w:t>
      </w:r>
      <w:r w:rsidR="008A22BB" w:rsidRPr="00AB6243">
        <w:rPr>
          <w:b w:val="0"/>
          <w:szCs w:val="24"/>
        </w:rPr>
        <w:t xml:space="preserve"> </w:t>
      </w:r>
      <w:r w:rsidR="00414ED1" w:rsidRPr="00AB6243">
        <w:rPr>
          <w:b w:val="0"/>
          <w:szCs w:val="24"/>
        </w:rPr>
        <w:t xml:space="preserve"> </w:t>
      </w:r>
      <w:r w:rsidRPr="00AB6243">
        <w:rPr>
          <w:b w:val="0"/>
          <w:szCs w:val="24"/>
        </w:rPr>
        <w:t xml:space="preserve">предоставления субсидий </w:t>
      </w:r>
    </w:p>
    <w:p w:rsidR="00624FD6" w:rsidRPr="00AB6243" w:rsidRDefault="00624FD6" w:rsidP="008A22BB">
      <w:pPr>
        <w:pStyle w:val="ConsPlusTitle"/>
        <w:jc w:val="right"/>
        <w:rPr>
          <w:b w:val="0"/>
          <w:szCs w:val="24"/>
        </w:rPr>
      </w:pPr>
      <w:r w:rsidRPr="00AB6243">
        <w:rPr>
          <w:b w:val="0"/>
          <w:szCs w:val="24"/>
        </w:rPr>
        <w:t xml:space="preserve">на </w:t>
      </w:r>
      <w:r w:rsidR="00414ED1" w:rsidRPr="00AB6243">
        <w:rPr>
          <w:b w:val="0"/>
          <w:szCs w:val="24"/>
        </w:rPr>
        <w:t xml:space="preserve"> </w:t>
      </w:r>
      <w:r w:rsidR="005A51A8" w:rsidRPr="00AB6243">
        <w:rPr>
          <w:b w:val="0"/>
          <w:szCs w:val="24"/>
        </w:rPr>
        <w:t xml:space="preserve"> возмещение затрат</w:t>
      </w:r>
    </w:p>
    <w:p w:rsidR="00EE4743" w:rsidRPr="00AB6243" w:rsidRDefault="00624FD6" w:rsidP="00624FD6">
      <w:pPr>
        <w:pStyle w:val="ConsPlusNormal"/>
        <w:jc w:val="right"/>
        <w:outlineLvl w:val="1"/>
        <w:rPr>
          <w:szCs w:val="24"/>
        </w:rPr>
      </w:pPr>
      <w:r w:rsidRPr="00AB6243">
        <w:rPr>
          <w:szCs w:val="24"/>
        </w:rPr>
        <w:t xml:space="preserve">при </w:t>
      </w:r>
      <w:r w:rsidR="005A51A8" w:rsidRPr="00AB6243">
        <w:rPr>
          <w:szCs w:val="24"/>
        </w:rPr>
        <w:t>оказании услуг по теплоснабжению</w:t>
      </w:r>
      <w:r w:rsidR="00EE4743" w:rsidRPr="00AB6243">
        <w:rPr>
          <w:szCs w:val="24"/>
        </w:rPr>
        <w:t xml:space="preserve"> </w:t>
      </w:r>
    </w:p>
    <w:p w:rsidR="00624FD6" w:rsidRPr="00AB6243" w:rsidRDefault="005A51A8" w:rsidP="00624FD6">
      <w:pPr>
        <w:pStyle w:val="ConsPlusNormal"/>
        <w:jc w:val="right"/>
        <w:outlineLvl w:val="1"/>
        <w:rPr>
          <w:szCs w:val="24"/>
        </w:rPr>
      </w:pPr>
      <w:r w:rsidRPr="00AB6243">
        <w:rPr>
          <w:szCs w:val="24"/>
        </w:rPr>
        <w:t>в Нарым</w:t>
      </w:r>
      <w:r w:rsidR="00EE4743" w:rsidRPr="00AB6243">
        <w:rPr>
          <w:szCs w:val="24"/>
        </w:rPr>
        <w:t>ском сельском поселении</w:t>
      </w:r>
    </w:p>
    <w:p w:rsidR="00B44F7F" w:rsidRPr="00AB6243" w:rsidRDefault="00A13A90">
      <w:pPr>
        <w:pStyle w:val="ConsPlusNormal"/>
        <w:jc w:val="both"/>
        <w:rPr>
          <w:szCs w:val="24"/>
        </w:rPr>
      </w:pPr>
      <w:r w:rsidRPr="00AB6243">
        <w:rPr>
          <w:szCs w:val="24"/>
        </w:rPr>
        <w:t>Форма</w:t>
      </w:r>
    </w:p>
    <w:p w:rsidR="00624FD6" w:rsidRPr="00AB6243" w:rsidRDefault="00624FD6">
      <w:pPr>
        <w:pStyle w:val="ConsPlusNormal"/>
        <w:jc w:val="center"/>
        <w:rPr>
          <w:szCs w:val="24"/>
        </w:rPr>
      </w:pPr>
      <w:bookmarkStart w:id="8" w:name="P3068"/>
      <w:bookmarkEnd w:id="8"/>
      <w:r w:rsidRPr="00AB6243">
        <w:rPr>
          <w:szCs w:val="24"/>
        </w:rPr>
        <w:t>Расчет размера субсидий</w:t>
      </w:r>
    </w:p>
    <w:p w:rsidR="00B44F7F" w:rsidRPr="00AB6243" w:rsidRDefault="00B44F7F">
      <w:pPr>
        <w:pStyle w:val="ConsPlusNormal"/>
        <w:jc w:val="center"/>
        <w:rPr>
          <w:szCs w:val="24"/>
        </w:rPr>
      </w:pPr>
      <w:r w:rsidRPr="00AB6243">
        <w:rPr>
          <w:szCs w:val="24"/>
        </w:rPr>
        <w:t xml:space="preserve">за </w:t>
      </w:r>
      <w:r w:rsidR="005A53C6" w:rsidRPr="00AB6243">
        <w:rPr>
          <w:szCs w:val="24"/>
        </w:rPr>
        <w:t xml:space="preserve">_________ </w:t>
      </w:r>
      <w:r w:rsidRPr="00AB6243">
        <w:rPr>
          <w:szCs w:val="24"/>
        </w:rPr>
        <w:t>год</w:t>
      </w:r>
    </w:p>
    <w:p w:rsidR="00B44F7F" w:rsidRPr="00AB6243" w:rsidRDefault="00B44F7F">
      <w:pPr>
        <w:pStyle w:val="ConsPlusNormal"/>
        <w:jc w:val="both"/>
        <w:rPr>
          <w:szCs w:val="24"/>
        </w:rPr>
      </w:pPr>
    </w:p>
    <w:p w:rsidR="00B44F7F" w:rsidRPr="00AB6243" w:rsidRDefault="00B44F7F">
      <w:pPr>
        <w:pStyle w:val="ConsPlusNormal"/>
        <w:jc w:val="center"/>
        <w:rPr>
          <w:szCs w:val="24"/>
        </w:rPr>
      </w:pPr>
      <w:r w:rsidRPr="00AB6243">
        <w:rPr>
          <w:szCs w:val="24"/>
        </w:rPr>
        <w:t>____________________________________________________________</w:t>
      </w:r>
    </w:p>
    <w:p w:rsidR="00B44F7F" w:rsidRPr="00AB6243" w:rsidRDefault="00B44F7F">
      <w:pPr>
        <w:pStyle w:val="ConsPlusNormal"/>
        <w:jc w:val="center"/>
        <w:rPr>
          <w:szCs w:val="24"/>
        </w:rPr>
      </w:pPr>
      <w:r w:rsidRPr="00AB6243">
        <w:rPr>
          <w:szCs w:val="24"/>
        </w:rPr>
        <w:t>(</w:t>
      </w:r>
      <w:r w:rsidR="005A53C6" w:rsidRPr="00AB6243">
        <w:rPr>
          <w:szCs w:val="24"/>
        </w:rPr>
        <w:t>п</w:t>
      </w:r>
      <w:r w:rsidRPr="00AB6243">
        <w:rPr>
          <w:szCs w:val="24"/>
        </w:rPr>
        <w:t>олучатель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96"/>
        <w:gridCol w:w="2835"/>
        <w:gridCol w:w="3686"/>
        <w:gridCol w:w="2551"/>
        <w:gridCol w:w="1942"/>
      </w:tblGrid>
      <w:tr w:rsidR="006938FE" w:rsidRPr="00AB6243" w:rsidTr="006938FE">
        <w:tc>
          <w:tcPr>
            <w:tcW w:w="510" w:type="dxa"/>
            <w:vAlign w:val="center"/>
          </w:tcPr>
          <w:p w:rsidR="006938FE" w:rsidRPr="00AB6243" w:rsidRDefault="006938FE" w:rsidP="00C77FD6">
            <w:pPr>
              <w:pStyle w:val="ConsPlusNormal"/>
              <w:jc w:val="center"/>
              <w:rPr>
                <w:szCs w:val="24"/>
              </w:rPr>
            </w:pPr>
            <w:r w:rsidRPr="00AB6243">
              <w:rPr>
                <w:szCs w:val="24"/>
              </w:rPr>
              <w:t>N</w:t>
            </w:r>
          </w:p>
          <w:p w:rsidR="006938FE" w:rsidRPr="00AB6243" w:rsidRDefault="006938FE" w:rsidP="00C77FD6">
            <w:pPr>
              <w:pStyle w:val="ConsPlusNormal"/>
              <w:jc w:val="center"/>
              <w:rPr>
                <w:szCs w:val="24"/>
              </w:rPr>
            </w:pPr>
            <w:r w:rsidRPr="00AB6243">
              <w:rPr>
                <w:szCs w:val="24"/>
              </w:rPr>
              <w:t>п</w:t>
            </w:r>
            <w:r w:rsidR="008A22BB" w:rsidRPr="00AB6243">
              <w:rPr>
                <w:szCs w:val="24"/>
              </w:rPr>
              <w:t>/</w:t>
            </w:r>
            <w:r w:rsidRPr="00AB6243">
              <w:rPr>
                <w:szCs w:val="24"/>
              </w:rPr>
              <w:t>п</w:t>
            </w:r>
          </w:p>
        </w:tc>
        <w:tc>
          <w:tcPr>
            <w:tcW w:w="3096" w:type="dxa"/>
            <w:vAlign w:val="center"/>
          </w:tcPr>
          <w:p w:rsidR="006938FE" w:rsidRPr="00AB6243" w:rsidRDefault="006938FE" w:rsidP="00EE4743">
            <w:pPr>
              <w:pStyle w:val="ConsPlusNormal"/>
              <w:jc w:val="center"/>
              <w:rPr>
                <w:szCs w:val="24"/>
              </w:rPr>
            </w:pPr>
            <w:r w:rsidRPr="00AB6243">
              <w:rPr>
                <w:szCs w:val="24"/>
              </w:rPr>
              <w:t xml:space="preserve">Экономически обоснованная выручка от реализации </w:t>
            </w:r>
            <w:r w:rsidR="005A51A8" w:rsidRPr="00AB6243">
              <w:rPr>
                <w:szCs w:val="24"/>
              </w:rPr>
              <w:t>услуг по теплоснабжению</w:t>
            </w:r>
            <w:r w:rsidR="00EE4743" w:rsidRPr="00AB6243">
              <w:rPr>
                <w:szCs w:val="24"/>
              </w:rPr>
              <w:t xml:space="preserve"> (начис</w:t>
            </w:r>
            <w:r w:rsidR="005A51A8" w:rsidRPr="00AB6243">
              <w:rPr>
                <w:szCs w:val="24"/>
              </w:rPr>
              <w:t xml:space="preserve">ления по услугам </w:t>
            </w:r>
            <w:r w:rsidR="00EE4743" w:rsidRPr="00AB6243">
              <w:rPr>
                <w:szCs w:val="24"/>
              </w:rPr>
              <w:t>), рублей</w:t>
            </w:r>
          </w:p>
        </w:tc>
        <w:tc>
          <w:tcPr>
            <w:tcW w:w="2835" w:type="dxa"/>
            <w:vAlign w:val="center"/>
          </w:tcPr>
          <w:p w:rsidR="006938FE" w:rsidRPr="00AB6243" w:rsidRDefault="006938FE" w:rsidP="00EE4743">
            <w:pPr>
              <w:pStyle w:val="ConsPlusNormal"/>
              <w:jc w:val="center"/>
              <w:rPr>
                <w:szCs w:val="24"/>
              </w:rPr>
            </w:pPr>
            <w:r w:rsidRPr="00AB6243">
              <w:rPr>
                <w:szCs w:val="24"/>
              </w:rPr>
              <w:t xml:space="preserve">Фактическая </w:t>
            </w:r>
            <w:r w:rsidR="00EE4743" w:rsidRPr="00AB6243">
              <w:rPr>
                <w:szCs w:val="24"/>
              </w:rPr>
              <w:t>расходы</w:t>
            </w:r>
            <w:r w:rsidRPr="00AB6243">
              <w:rPr>
                <w:szCs w:val="24"/>
              </w:rPr>
              <w:t xml:space="preserve"> от реализации </w:t>
            </w:r>
            <w:r w:rsidR="00EE4743" w:rsidRPr="00AB6243">
              <w:rPr>
                <w:szCs w:val="24"/>
              </w:rPr>
              <w:t xml:space="preserve">услуг по </w:t>
            </w:r>
            <w:r w:rsidR="005A51A8" w:rsidRPr="00AB6243">
              <w:rPr>
                <w:szCs w:val="24"/>
              </w:rPr>
              <w:t>теплоснабжению</w:t>
            </w:r>
            <w:r w:rsidR="00EE4743" w:rsidRPr="00AB6243">
              <w:rPr>
                <w:szCs w:val="24"/>
              </w:rPr>
              <w:t>, рублей</w:t>
            </w:r>
          </w:p>
        </w:tc>
        <w:tc>
          <w:tcPr>
            <w:tcW w:w="3686" w:type="dxa"/>
            <w:vAlign w:val="center"/>
          </w:tcPr>
          <w:p w:rsidR="006938FE" w:rsidRPr="00AB6243" w:rsidRDefault="006938FE" w:rsidP="006938FE">
            <w:pPr>
              <w:pStyle w:val="ConsPlusNormal"/>
              <w:jc w:val="center"/>
              <w:rPr>
                <w:szCs w:val="24"/>
              </w:rPr>
            </w:pPr>
            <w:r w:rsidRPr="00AB6243">
              <w:rPr>
                <w:szCs w:val="24"/>
              </w:rPr>
              <w:t>Разница между экономически обоснованной выручкой</w:t>
            </w:r>
            <w:r w:rsidR="00EE4743" w:rsidRPr="00AB6243">
              <w:rPr>
                <w:szCs w:val="24"/>
              </w:rPr>
              <w:t xml:space="preserve"> и фактическими  расходами предприятия</w:t>
            </w:r>
            <w:r w:rsidRPr="00AB6243">
              <w:rPr>
                <w:szCs w:val="24"/>
              </w:rPr>
              <w:t>, рублей</w:t>
            </w:r>
          </w:p>
          <w:p w:rsidR="006938FE" w:rsidRPr="00AB6243" w:rsidRDefault="006938FE" w:rsidP="006938FE">
            <w:pPr>
              <w:pStyle w:val="ConsPlusNormal"/>
              <w:jc w:val="center"/>
              <w:rPr>
                <w:szCs w:val="24"/>
              </w:rPr>
            </w:pPr>
            <w:r w:rsidRPr="00AB6243">
              <w:rPr>
                <w:szCs w:val="24"/>
              </w:rPr>
              <w:t>(</w:t>
            </w:r>
            <w:hyperlink w:anchor="P3225" w:history="1">
              <w:r w:rsidRPr="00AB6243">
                <w:rPr>
                  <w:szCs w:val="24"/>
                </w:rPr>
                <w:t xml:space="preserve">ст. </w:t>
              </w:r>
            </w:hyperlink>
            <w:r w:rsidRPr="00AB6243">
              <w:rPr>
                <w:szCs w:val="24"/>
              </w:rPr>
              <w:t xml:space="preserve">4 = </w:t>
            </w:r>
            <w:hyperlink w:anchor="P3223" w:history="1">
              <w:r w:rsidRPr="00AB6243">
                <w:rPr>
                  <w:szCs w:val="24"/>
                </w:rPr>
                <w:t xml:space="preserve">ст. </w:t>
              </w:r>
            </w:hyperlink>
            <w:r w:rsidRPr="00AB6243">
              <w:rPr>
                <w:szCs w:val="24"/>
              </w:rPr>
              <w:t xml:space="preserve">2 - </w:t>
            </w:r>
            <w:hyperlink w:anchor="P3224" w:history="1">
              <w:r w:rsidRPr="00AB6243">
                <w:rPr>
                  <w:szCs w:val="24"/>
                </w:rPr>
                <w:t xml:space="preserve">ст. </w:t>
              </w:r>
            </w:hyperlink>
            <w:r w:rsidRPr="00AB6243">
              <w:rPr>
                <w:szCs w:val="24"/>
              </w:rPr>
              <w:t>3)</w:t>
            </w:r>
          </w:p>
        </w:tc>
        <w:tc>
          <w:tcPr>
            <w:tcW w:w="2551" w:type="dxa"/>
            <w:vAlign w:val="center"/>
          </w:tcPr>
          <w:p w:rsidR="006938FE" w:rsidRPr="00AB6243" w:rsidRDefault="006938FE" w:rsidP="006938FE">
            <w:pPr>
              <w:pStyle w:val="ConsPlusNormal"/>
              <w:jc w:val="center"/>
              <w:rPr>
                <w:szCs w:val="24"/>
              </w:rPr>
            </w:pPr>
            <w:r w:rsidRPr="00AB6243">
              <w:rPr>
                <w:szCs w:val="24"/>
              </w:rPr>
              <w:t>Фактический убыток, рублей</w:t>
            </w:r>
          </w:p>
        </w:tc>
        <w:tc>
          <w:tcPr>
            <w:tcW w:w="1942" w:type="dxa"/>
            <w:vAlign w:val="center"/>
          </w:tcPr>
          <w:p w:rsidR="006938FE" w:rsidRPr="00AB6243" w:rsidRDefault="006938FE" w:rsidP="006938FE">
            <w:pPr>
              <w:pStyle w:val="ConsPlusNormal"/>
              <w:jc w:val="center"/>
              <w:rPr>
                <w:szCs w:val="24"/>
              </w:rPr>
            </w:pPr>
            <w:r w:rsidRPr="00AB6243">
              <w:rPr>
                <w:szCs w:val="24"/>
              </w:rPr>
              <w:t>Размер субсидии, рублей</w:t>
            </w:r>
          </w:p>
        </w:tc>
      </w:tr>
      <w:tr w:rsidR="006938FE" w:rsidRPr="00AB6243" w:rsidTr="006938FE">
        <w:tc>
          <w:tcPr>
            <w:tcW w:w="510" w:type="dxa"/>
          </w:tcPr>
          <w:p w:rsidR="006938FE" w:rsidRPr="00AB6243" w:rsidRDefault="006938FE" w:rsidP="006938FE">
            <w:pPr>
              <w:pStyle w:val="ConsPlusNormal"/>
              <w:jc w:val="center"/>
              <w:rPr>
                <w:szCs w:val="24"/>
              </w:rPr>
            </w:pPr>
            <w:r w:rsidRPr="00AB6243">
              <w:rPr>
                <w:szCs w:val="24"/>
              </w:rPr>
              <w:t>1</w:t>
            </w:r>
          </w:p>
        </w:tc>
        <w:tc>
          <w:tcPr>
            <w:tcW w:w="3096" w:type="dxa"/>
          </w:tcPr>
          <w:p w:rsidR="006938FE" w:rsidRPr="00AB6243" w:rsidRDefault="006938FE" w:rsidP="006938FE">
            <w:pPr>
              <w:pStyle w:val="ConsPlusNormal"/>
              <w:jc w:val="center"/>
              <w:rPr>
                <w:szCs w:val="24"/>
              </w:rPr>
            </w:pPr>
            <w:r w:rsidRPr="00AB6243">
              <w:rPr>
                <w:szCs w:val="24"/>
              </w:rPr>
              <w:t>2</w:t>
            </w:r>
          </w:p>
        </w:tc>
        <w:tc>
          <w:tcPr>
            <w:tcW w:w="2835" w:type="dxa"/>
          </w:tcPr>
          <w:p w:rsidR="006938FE" w:rsidRPr="00AB6243" w:rsidRDefault="006938FE" w:rsidP="006938FE">
            <w:pPr>
              <w:pStyle w:val="ConsPlusNormal"/>
              <w:jc w:val="center"/>
              <w:rPr>
                <w:szCs w:val="24"/>
              </w:rPr>
            </w:pPr>
            <w:r w:rsidRPr="00AB6243">
              <w:rPr>
                <w:szCs w:val="24"/>
              </w:rPr>
              <w:t>3</w:t>
            </w:r>
          </w:p>
        </w:tc>
        <w:tc>
          <w:tcPr>
            <w:tcW w:w="3686" w:type="dxa"/>
          </w:tcPr>
          <w:p w:rsidR="006938FE" w:rsidRPr="00AB6243" w:rsidRDefault="006938FE" w:rsidP="006938FE">
            <w:pPr>
              <w:pStyle w:val="ConsPlusNormal"/>
              <w:jc w:val="center"/>
              <w:rPr>
                <w:szCs w:val="24"/>
              </w:rPr>
            </w:pPr>
            <w:r w:rsidRPr="00AB6243">
              <w:rPr>
                <w:szCs w:val="24"/>
              </w:rPr>
              <w:t>4</w:t>
            </w:r>
          </w:p>
        </w:tc>
        <w:tc>
          <w:tcPr>
            <w:tcW w:w="2551" w:type="dxa"/>
          </w:tcPr>
          <w:p w:rsidR="006938FE" w:rsidRPr="00AB6243" w:rsidRDefault="006938FE" w:rsidP="006938FE">
            <w:pPr>
              <w:pStyle w:val="ConsPlusNormal"/>
              <w:jc w:val="center"/>
              <w:rPr>
                <w:szCs w:val="24"/>
              </w:rPr>
            </w:pPr>
            <w:r w:rsidRPr="00AB6243">
              <w:rPr>
                <w:szCs w:val="24"/>
              </w:rPr>
              <w:t>5</w:t>
            </w:r>
          </w:p>
        </w:tc>
        <w:tc>
          <w:tcPr>
            <w:tcW w:w="1942" w:type="dxa"/>
          </w:tcPr>
          <w:p w:rsidR="006938FE" w:rsidRPr="00AB6243" w:rsidRDefault="006938FE" w:rsidP="006938FE">
            <w:pPr>
              <w:pStyle w:val="ConsPlusNormal"/>
              <w:jc w:val="center"/>
              <w:rPr>
                <w:szCs w:val="24"/>
              </w:rPr>
            </w:pPr>
            <w:r w:rsidRPr="00AB6243">
              <w:rPr>
                <w:szCs w:val="24"/>
              </w:rPr>
              <w:t>6</w:t>
            </w:r>
          </w:p>
        </w:tc>
      </w:tr>
      <w:tr w:rsidR="006938FE" w:rsidRPr="00AB6243" w:rsidTr="006938FE">
        <w:tc>
          <w:tcPr>
            <w:tcW w:w="510" w:type="dxa"/>
          </w:tcPr>
          <w:p w:rsidR="006938FE" w:rsidRPr="00AB6243" w:rsidRDefault="006938FE" w:rsidP="006938FE">
            <w:pPr>
              <w:pStyle w:val="ConsPlusNormal"/>
              <w:jc w:val="center"/>
              <w:rPr>
                <w:szCs w:val="24"/>
              </w:rPr>
            </w:pPr>
          </w:p>
        </w:tc>
        <w:tc>
          <w:tcPr>
            <w:tcW w:w="3096" w:type="dxa"/>
          </w:tcPr>
          <w:p w:rsidR="006938FE" w:rsidRPr="00AB6243" w:rsidRDefault="006938FE" w:rsidP="006938FE">
            <w:pPr>
              <w:pStyle w:val="ConsPlusNormal"/>
              <w:jc w:val="center"/>
              <w:rPr>
                <w:szCs w:val="24"/>
              </w:rPr>
            </w:pPr>
          </w:p>
        </w:tc>
        <w:tc>
          <w:tcPr>
            <w:tcW w:w="2835" w:type="dxa"/>
          </w:tcPr>
          <w:p w:rsidR="006938FE" w:rsidRPr="00AB6243" w:rsidRDefault="006938FE" w:rsidP="006938FE">
            <w:pPr>
              <w:pStyle w:val="ConsPlusNormal"/>
              <w:jc w:val="center"/>
              <w:rPr>
                <w:szCs w:val="24"/>
              </w:rPr>
            </w:pPr>
          </w:p>
        </w:tc>
        <w:tc>
          <w:tcPr>
            <w:tcW w:w="3686" w:type="dxa"/>
          </w:tcPr>
          <w:p w:rsidR="006938FE" w:rsidRPr="00AB6243" w:rsidRDefault="006938FE" w:rsidP="006938FE">
            <w:pPr>
              <w:pStyle w:val="ConsPlusNormal"/>
              <w:jc w:val="center"/>
              <w:rPr>
                <w:szCs w:val="24"/>
              </w:rPr>
            </w:pPr>
          </w:p>
        </w:tc>
        <w:tc>
          <w:tcPr>
            <w:tcW w:w="2551" w:type="dxa"/>
          </w:tcPr>
          <w:p w:rsidR="006938FE" w:rsidRPr="00AB6243" w:rsidRDefault="006938FE" w:rsidP="006938FE">
            <w:pPr>
              <w:pStyle w:val="ConsPlusNormal"/>
              <w:jc w:val="center"/>
              <w:rPr>
                <w:szCs w:val="24"/>
              </w:rPr>
            </w:pPr>
          </w:p>
        </w:tc>
        <w:tc>
          <w:tcPr>
            <w:tcW w:w="1942" w:type="dxa"/>
          </w:tcPr>
          <w:p w:rsidR="006938FE" w:rsidRPr="00AB6243" w:rsidRDefault="006938FE" w:rsidP="006938FE">
            <w:pPr>
              <w:pStyle w:val="ConsPlusNormal"/>
              <w:jc w:val="center"/>
              <w:rPr>
                <w:szCs w:val="24"/>
              </w:rPr>
            </w:pPr>
          </w:p>
        </w:tc>
      </w:tr>
    </w:tbl>
    <w:p w:rsidR="00624FD6" w:rsidRPr="00AB6243" w:rsidRDefault="00624FD6" w:rsidP="00624FD6">
      <w:pPr>
        <w:pStyle w:val="ConsPlusNormal"/>
        <w:jc w:val="center"/>
        <w:rPr>
          <w:szCs w:val="24"/>
        </w:rPr>
      </w:pPr>
    </w:p>
    <w:p w:rsidR="00624FD6" w:rsidRPr="00AB6243" w:rsidRDefault="00624FD6">
      <w:pPr>
        <w:pStyle w:val="ConsPlusNormal"/>
        <w:jc w:val="both"/>
        <w:rPr>
          <w:szCs w:val="24"/>
        </w:rPr>
      </w:pP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Руководитель ___________________________________________/_____________/</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(Фамилия, имя, отчество             (Подпись)</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(последнее - при наличии))</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Главный бухгалтер ______________________________________/_____________/</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(Фамилия, имя, отчество             (Подпись)</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(последнее - при наличии))</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Исполнитель ____________________________________________/_____________/</w:t>
      </w:r>
    </w:p>
    <w:p w:rsidR="00B44F7F" w:rsidRPr="00AB6243" w:rsidRDefault="00B44F7F">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(Фамилия, имя, отчество             (Подпись)</w:t>
      </w:r>
    </w:p>
    <w:p w:rsidR="00B44F7F" w:rsidRPr="00AB6243" w:rsidRDefault="00B44F7F" w:rsidP="00F84AA6">
      <w:pPr>
        <w:pStyle w:val="ConsPlusNonformat"/>
        <w:jc w:val="both"/>
        <w:rPr>
          <w:rFonts w:ascii="Times New Roman" w:hAnsi="Times New Roman" w:cs="Times New Roman"/>
          <w:sz w:val="24"/>
          <w:szCs w:val="24"/>
        </w:rPr>
      </w:pPr>
      <w:r w:rsidRPr="00AB6243">
        <w:rPr>
          <w:rFonts w:ascii="Times New Roman" w:hAnsi="Times New Roman" w:cs="Times New Roman"/>
          <w:sz w:val="24"/>
          <w:szCs w:val="24"/>
        </w:rPr>
        <w:t xml:space="preserve">                          (последнее - при наличии))</w:t>
      </w:r>
    </w:p>
    <w:p w:rsidR="00B44F7F" w:rsidRDefault="00B44F7F" w:rsidP="00624FD6">
      <w:pPr>
        <w:pStyle w:val="ConsPlusNormal"/>
        <w:jc w:val="right"/>
        <w:outlineLvl w:val="1"/>
      </w:pPr>
    </w:p>
    <w:sectPr w:rsidR="00B44F7F" w:rsidSect="00136396">
      <w:type w:val="continuous"/>
      <w:pgSz w:w="16838" w:h="11905" w:orient="landscape"/>
      <w:pgMar w:top="1134" w:right="567"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408" w:rsidRDefault="00135408" w:rsidP="00577B38">
      <w:r>
        <w:separator/>
      </w:r>
    </w:p>
  </w:endnote>
  <w:endnote w:type="continuationSeparator" w:id="0">
    <w:p w:rsidR="00135408" w:rsidRDefault="00135408" w:rsidP="0057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408" w:rsidRDefault="00135408" w:rsidP="00577B38">
      <w:r>
        <w:separator/>
      </w:r>
    </w:p>
  </w:footnote>
  <w:footnote w:type="continuationSeparator" w:id="0">
    <w:p w:rsidR="00135408" w:rsidRDefault="00135408" w:rsidP="00577B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7971"/>
      <w:docPartObj>
        <w:docPartGallery w:val="Page Numbers (Top of Page)"/>
        <w:docPartUnique/>
      </w:docPartObj>
    </w:sdtPr>
    <w:sdtEndPr/>
    <w:sdtContent>
      <w:p w:rsidR="00136396" w:rsidRDefault="00465882">
        <w:pPr>
          <w:pStyle w:val="a6"/>
          <w:jc w:val="center"/>
        </w:pPr>
        <w:r>
          <w:fldChar w:fldCharType="begin"/>
        </w:r>
        <w:r w:rsidR="00136396">
          <w:instrText>PAGE   \* MERGEFORMAT</w:instrText>
        </w:r>
        <w:r>
          <w:fldChar w:fldCharType="separate"/>
        </w:r>
        <w:r w:rsidR="00D358B1">
          <w:rPr>
            <w:noProof/>
          </w:rPr>
          <w:t>2</w:t>
        </w:r>
        <w:r>
          <w:fldChar w:fldCharType="end"/>
        </w:r>
      </w:p>
    </w:sdtContent>
  </w:sdt>
  <w:p w:rsidR="00577B38" w:rsidRDefault="00577B38" w:rsidP="00577B38">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62419"/>
    <w:multiLevelType w:val="hybridMultilevel"/>
    <w:tmpl w:val="CB6A3172"/>
    <w:lvl w:ilvl="0" w:tplc="29E217E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77B664D1"/>
    <w:multiLevelType w:val="hybridMultilevel"/>
    <w:tmpl w:val="E7C0705C"/>
    <w:lvl w:ilvl="0" w:tplc="EFAA068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4F7F"/>
    <w:rsid w:val="000001AB"/>
    <w:rsid w:val="00000507"/>
    <w:rsid w:val="00000AD8"/>
    <w:rsid w:val="00003B33"/>
    <w:rsid w:val="00007AA0"/>
    <w:rsid w:val="00010767"/>
    <w:rsid w:val="0001505D"/>
    <w:rsid w:val="000151DD"/>
    <w:rsid w:val="00017DAD"/>
    <w:rsid w:val="00021F7A"/>
    <w:rsid w:val="00023CA8"/>
    <w:rsid w:val="00023FA0"/>
    <w:rsid w:val="00025143"/>
    <w:rsid w:val="00026528"/>
    <w:rsid w:val="00026AE8"/>
    <w:rsid w:val="00032F01"/>
    <w:rsid w:val="000333EE"/>
    <w:rsid w:val="00035534"/>
    <w:rsid w:val="000415AF"/>
    <w:rsid w:val="00042B19"/>
    <w:rsid w:val="00044698"/>
    <w:rsid w:val="00050DD8"/>
    <w:rsid w:val="00057D13"/>
    <w:rsid w:val="00064D48"/>
    <w:rsid w:val="00067E20"/>
    <w:rsid w:val="000716AB"/>
    <w:rsid w:val="00072AB3"/>
    <w:rsid w:val="00075596"/>
    <w:rsid w:val="00080261"/>
    <w:rsid w:val="00087A59"/>
    <w:rsid w:val="00093643"/>
    <w:rsid w:val="00095315"/>
    <w:rsid w:val="000960E8"/>
    <w:rsid w:val="0009723B"/>
    <w:rsid w:val="000A1273"/>
    <w:rsid w:val="000A215D"/>
    <w:rsid w:val="000B000A"/>
    <w:rsid w:val="000B17F1"/>
    <w:rsid w:val="000C5940"/>
    <w:rsid w:val="000C6255"/>
    <w:rsid w:val="000D0A78"/>
    <w:rsid w:val="000D589E"/>
    <w:rsid w:val="000D6B92"/>
    <w:rsid w:val="000D727C"/>
    <w:rsid w:val="000E1270"/>
    <w:rsid w:val="000E13E6"/>
    <w:rsid w:val="000F2151"/>
    <w:rsid w:val="000F28DF"/>
    <w:rsid w:val="000F2C2B"/>
    <w:rsid w:val="000F2F0B"/>
    <w:rsid w:val="000F2F73"/>
    <w:rsid w:val="000F367B"/>
    <w:rsid w:val="000F782A"/>
    <w:rsid w:val="00106465"/>
    <w:rsid w:val="00123698"/>
    <w:rsid w:val="00134254"/>
    <w:rsid w:val="00134EC5"/>
    <w:rsid w:val="00135408"/>
    <w:rsid w:val="0013545B"/>
    <w:rsid w:val="00135BEA"/>
    <w:rsid w:val="00136396"/>
    <w:rsid w:val="00137A51"/>
    <w:rsid w:val="00142AF8"/>
    <w:rsid w:val="00142ECB"/>
    <w:rsid w:val="001442E7"/>
    <w:rsid w:val="00145F14"/>
    <w:rsid w:val="00147A78"/>
    <w:rsid w:val="00150648"/>
    <w:rsid w:val="00150A21"/>
    <w:rsid w:val="00151C46"/>
    <w:rsid w:val="00151E10"/>
    <w:rsid w:val="00155CCD"/>
    <w:rsid w:val="00160E39"/>
    <w:rsid w:val="00161A3E"/>
    <w:rsid w:val="0016793E"/>
    <w:rsid w:val="00167984"/>
    <w:rsid w:val="001701B3"/>
    <w:rsid w:val="0017441A"/>
    <w:rsid w:val="00174EC4"/>
    <w:rsid w:val="00174F4D"/>
    <w:rsid w:val="00175067"/>
    <w:rsid w:val="00177120"/>
    <w:rsid w:val="001804BE"/>
    <w:rsid w:val="001812D5"/>
    <w:rsid w:val="00182DA6"/>
    <w:rsid w:val="00185E8D"/>
    <w:rsid w:val="0018717B"/>
    <w:rsid w:val="00187D2B"/>
    <w:rsid w:val="0019422C"/>
    <w:rsid w:val="00194328"/>
    <w:rsid w:val="001961BA"/>
    <w:rsid w:val="001A0AE2"/>
    <w:rsid w:val="001A1086"/>
    <w:rsid w:val="001A34A2"/>
    <w:rsid w:val="001B11AE"/>
    <w:rsid w:val="001B2795"/>
    <w:rsid w:val="001B2DD6"/>
    <w:rsid w:val="001B3B29"/>
    <w:rsid w:val="001B685D"/>
    <w:rsid w:val="001B7012"/>
    <w:rsid w:val="001C0E3A"/>
    <w:rsid w:val="001C3B13"/>
    <w:rsid w:val="001C53A4"/>
    <w:rsid w:val="001D3140"/>
    <w:rsid w:val="001D6D9C"/>
    <w:rsid w:val="001E3507"/>
    <w:rsid w:val="001E6FE0"/>
    <w:rsid w:val="001E7263"/>
    <w:rsid w:val="001E7512"/>
    <w:rsid w:val="001F0301"/>
    <w:rsid w:val="001F0BF3"/>
    <w:rsid w:val="00201397"/>
    <w:rsid w:val="002042A1"/>
    <w:rsid w:val="002104CE"/>
    <w:rsid w:val="00213DDC"/>
    <w:rsid w:val="002234B4"/>
    <w:rsid w:val="00224322"/>
    <w:rsid w:val="00227743"/>
    <w:rsid w:val="00231A64"/>
    <w:rsid w:val="00233F7D"/>
    <w:rsid w:val="0023459E"/>
    <w:rsid w:val="00235F3D"/>
    <w:rsid w:val="0023693C"/>
    <w:rsid w:val="00236AFC"/>
    <w:rsid w:val="00240FC7"/>
    <w:rsid w:val="0025230C"/>
    <w:rsid w:val="00253630"/>
    <w:rsid w:val="00254D0B"/>
    <w:rsid w:val="00255122"/>
    <w:rsid w:val="002561B5"/>
    <w:rsid w:val="00263032"/>
    <w:rsid w:val="0026571E"/>
    <w:rsid w:val="00265BD5"/>
    <w:rsid w:val="0026686F"/>
    <w:rsid w:val="002718C5"/>
    <w:rsid w:val="00271D36"/>
    <w:rsid w:val="00277EFF"/>
    <w:rsid w:val="002817DE"/>
    <w:rsid w:val="0028285A"/>
    <w:rsid w:val="002866CF"/>
    <w:rsid w:val="00294B39"/>
    <w:rsid w:val="002A1806"/>
    <w:rsid w:val="002A2AAE"/>
    <w:rsid w:val="002A301A"/>
    <w:rsid w:val="002A3F21"/>
    <w:rsid w:val="002A55C9"/>
    <w:rsid w:val="002A6D0E"/>
    <w:rsid w:val="002B0F64"/>
    <w:rsid w:val="002B229E"/>
    <w:rsid w:val="002B6875"/>
    <w:rsid w:val="002C34AB"/>
    <w:rsid w:val="002C3BDE"/>
    <w:rsid w:val="002C4CC0"/>
    <w:rsid w:val="002C5DB8"/>
    <w:rsid w:val="002D7121"/>
    <w:rsid w:val="002D759C"/>
    <w:rsid w:val="002E15CA"/>
    <w:rsid w:val="002E4FD7"/>
    <w:rsid w:val="002E591D"/>
    <w:rsid w:val="002E5B03"/>
    <w:rsid w:val="002E6DAC"/>
    <w:rsid w:val="002E7433"/>
    <w:rsid w:val="002F2F70"/>
    <w:rsid w:val="002F609F"/>
    <w:rsid w:val="00302A10"/>
    <w:rsid w:val="00302D83"/>
    <w:rsid w:val="00303959"/>
    <w:rsid w:val="0030434D"/>
    <w:rsid w:val="00317B28"/>
    <w:rsid w:val="00317B90"/>
    <w:rsid w:val="003202C5"/>
    <w:rsid w:val="00321AD5"/>
    <w:rsid w:val="00330A0E"/>
    <w:rsid w:val="00336F01"/>
    <w:rsid w:val="00341B32"/>
    <w:rsid w:val="00342683"/>
    <w:rsid w:val="003429C0"/>
    <w:rsid w:val="00343D22"/>
    <w:rsid w:val="003458B4"/>
    <w:rsid w:val="00345A0D"/>
    <w:rsid w:val="003473D0"/>
    <w:rsid w:val="003474C6"/>
    <w:rsid w:val="003475E4"/>
    <w:rsid w:val="003521EF"/>
    <w:rsid w:val="00352371"/>
    <w:rsid w:val="0035258A"/>
    <w:rsid w:val="00352E4C"/>
    <w:rsid w:val="00357347"/>
    <w:rsid w:val="003631AE"/>
    <w:rsid w:val="00365D7D"/>
    <w:rsid w:val="00366B97"/>
    <w:rsid w:val="00367BA5"/>
    <w:rsid w:val="00370D9C"/>
    <w:rsid w:val="003726BD"/>
    <w:rsid w:val="00373AC9"/>
    <w:rsid w:val="003748FD"/>
    <w:rsid w:val="0038061B"/>
    <w:rsid w:val="00383C7C"/>
    <w:rsid w:val="00387B81"/>
    <w:rsid w:val="00392935"/>
    <w:rsid w:val="003936E6"/>
    <w:rsid w:val="003968C3"/>
    <w:rsid w:val="00396EF6"/>
    <w:rsid w:val="003A35CE"/>
    <w:rsid w:val="003A500B"/>
    <w:rsid w:val="003A600A"/>
    <w:rsid w:val="003B0355"/>
    <w:rsid w:val="003B2946"/>
    <w:rsid w:val="003B4DA2"/>
    <w:rsid w:val="003C2779"/>
    <w:rsid w:val="003C2B95"/>
    <w:rsid w:val="003C7691"/>
    <w:rsid w:val="003D081B"/>
    <w:rsid w:val="003D2AD5"/>
    <w:rsid w:val="003E17A1"/>
    <w:rsid w:val="003F03A2"/>
    <w:rsid w:val="003F155E"/>
    <w:rsid w:val="003F326B"/>
    <w:rsid w:val="003F3E3E"/>
    <w:rsid w:val="003F44AF"/>
    <w:rsid w:val="003F632A"/>
    <w:rsid w:val="003F66B8"/>
    <w:rsid w:val="003F7B5E"/>
    <w:rsid w:val="00403EAE"/>
    <w:rsid w:val="004041F7"/>
    <w:rsid w:val="00406869"/>
    <w:rsid w:val="004068FA"/>
    <w:rsid w:val="0041021A"/>
    <w:rsid w:val="00411594"/>
    <w:rsid w:val="00411E7D"/>
    <w:rsid w:val="00414ED1"/>
    <w:rsid w:val="00415654"/>
    <w:rsid w:val="0042129B"/>
    <w:rsid w:val="004255AB"/>
    <w:rsid w:val="00430B2A"/>
    <w:rsid w:val="004335DA"/>
    <w:rsid w:val="004337F5"/>
    <w:rsid w:val="004379BD"/>
    <w:rsid w:val="00443F43"/>
    <w:rsid w:val="00444DE5"/>
    <w:rsid w:val="0045008B"/>
    <w:rsid w:val="004549F9"/>
    <w:rsid w:val="00455BE0"/>
    <w:rsid w:val="00465882"/>
    <w:rsid w:val="00466F60"/>
    <w:rsid w:val="00471455"/>
    <w:rsid w:val="00471F6A"/>
    <w:rsid w:val="004759C9"/>
    <w:rsid w:val="00476519"/>
    <w:rsid w:val="00497175"/>
    <w:rsid w:val="0049727F"/>
    <w:rsid w:val="004A09E2"/>
    <w:rsid w:val="004A1137"/>
    <w:rsid w:val="004A21F6"/>
    <w:rsid w:val="004A41F2"/>
    <w:rsid w:val="004A495A"/>
    <w:rsid w:val="004A4BE0"/>
    <w:rsid w:val="004B339E"/>
    <w:rsid w:val="004B3CDC"/>
    <w:rsid w:val="004B7B5A"/>
    <w:rsid w:val="004C03BF"/>
    <w:rsid w:val="004C1E98"/>
    <w:rsid w:val="004D0C77"/>
    <w:rsid w:val="004D2E50"/>
    <w:rsid w:val="004D5A5D"/>
    <w:rsid w:val="004D63F7"/>
    <w:rsid w:val="004D6C5B"/>
    <w:rsid w:val="004E030D"/>
    <w:rsid w:val="004E11A0"/>
    <w:rsid w:val="004E174C"/>
    <w:rsid w:val="004E2DE4"/>
    <w:rsid w:val="004E70F3"/>
    <w:rsid w:val="004F1B90"/>
    <w:rsid w:val="004F493E"/>
    <w:rsid w:val="00503394"/>
    <w:rsid w:val="0050515E"/>
    <w:rsid w:val="00506A50"/>
    <w:rsid w:val="00512728"/>
    <w:rsid w:val="005205BA"/>
    <w:rsid w:val="00523B5A"/>
    <w:rsid w:val="00527BD5"/>
    <w:rsid w:val="00530A46"/>
    <w:rsid w:val="00535ED2"/>
    <w:rsid w:val="005363EF"/>
    <w:rsid w:val="00544045"/>
    <w:rsid w:val="00556790"/>
    <w:rsid w:val="005568D4"/>
    <w:rsid w:val="00557541"/>
    <w:rsid w:val="00560309"/>
    <w:rsid w:val="00563C7D"/>
    <w:rsid w:val="005656DA"/>
    <w:rsid w:val="00565B86"/>
    <w:rsid w:val="00567173"/>
    <w:rsid w:val="00572CF7"/>
    <w:rsid w:val="00573086"/>
    <w:rsid w:val="00573C07"/>
    <w:rsid w:val="00574AAB"/>
    <w:rsid w:val="00577B38"/>
    <w:rsid w:val="00581D42"/>
    <w:rsid w:val="0058385F"/>
    <w:rsid w:val="00587E93"/>
    <w:rsid w:val="005919D3"/>
    <w:rsid w:val="00594DDD"/>
    <w:rsid w:val="00596164"/>
    <w:rsid w:val="005A13D2"/>
    <w:rsid w:val="005A51A8"/>
    <w:rsid w:val="005A53C6"/>
    <w:rsid w:val="005B07BA"/>
    <w:rsid w:val="005B32CE"/>
    <w:rsid w:val="005B45BC"/>
    <w:rsid w:val="005B4855"/>
    <w:rsid w:val="005B4AFF"/>
    <w:rsid w:val="005B4F0A"/>
    <w:rsid w:val="005B5232"/>
    <w:rsid w:val="005B6678"/>
    <w:rsid w:val="005C1A57"/>
    <w:rsid w:val="005C2627"/>
    <w:rsid w:val="005C2F0B"/>
    <w:rsid w:val="005C34EA"/>
    <w:rsid w:val="005D28EF"/>
    <w:rsid w:val="005D7332"/>
    <w:rsid w:val="005E0988"/>
    <w:rsid w:val="005E1CFC"/>
    <w:rsid w:val="005E2F89"/>
    <w:rsid w:val="005E3090"/>
    <w:rsid w:val="005E358C"/>
    <w:rsid w:val="005E6D5A"/>
    <w:rsid w:val="005E7830"/>
    <w:rsid w:val="005F0547"/>
    <w:rsid w:val="005F09A9"/>
    <w:rsid w:val="005F66F0"/>
    <w:rsid w:val="005F6CC8"/>
    <w:rsid w:val="0060158B"/>
    <w:rsid w:val="00611DBB"/>
    <w:rsid w:val="00611F96"/>
    <w:rsid w:val="0061232D"/>
    <w:rsid w:val="006127A8"/>
    <w:rsid w:val="00617722"/>
    <w:rsid w:val="00621060"/>
    <w:rsid w:val="006215EB"/>
    <w:rsid w:val="00624FD6"/>
    <w:rsid w:val="0062535B"/>
    <w:rsid w:val="0063446F"/>
    <w:rsid w:val="00635794"/>
    <w:rsid w:val="0063692A"/>
    <w:rsid w:val="00640687"/>
    <w:rsid w:val="006456F4"/>
    <w:rsid w:val="006457E1"/>
    <w:rsid w:val="00645BD8"/>
    <w:rsid w:val="00647559"/>
    <w:rsid w:val="00647657"/>
    <w:rsid w:val="00650C79"/>
    <w:rsid w:val="00652982"/>
    <w:rsid w:val="00656A8D"/>
    <w:rsid w:val="00663037"/>
    <w:rsid w:val="0066607E"/>
    <w:rsid w:val="006770E1"/>
    <w:rsid w:val="00685EE9"/>
    <w:rsid w:val="006877B2"/>
    <w:rsid w:val="00690F4D"/>
    <w:rsid w:val="006938FE"/>
    <w:rsid w:val="006952E5"/>
    <w:rsid w:val="006958AB"/>
    <w:rsid w:val="006A3303"/>
    <w:rsid w:val="006A3BFB"/>
    <w:rsid w:val="006A3F86"/>
    <w:rsid w:val="006A555F"/>
    <w:rsid w:val="006A7FE3"/>
    <w:rsid w:val="006B2C76"/>
    <w:rsid w:val="006B7133"/>
    <w:rsid w:val="006C0C66"/>
    <w:rsid w:val="006C23E6"/>
    <w:rsid w:val="006C406F"/>
    <w:rsid w:val="006C68FD"/>
    <w:rsid w:val="006C7B5F"/>
    <w:rsid w:val="006D2CE4"/>
    <w:rsid w:val="006E5550"/>
    <w:rsid w:val="006E6236"/>
    <w:rsid w:val="006F41FC"/>
    <w:rsid w:val="00704606"/>
    <w:rsid w:val="00704C66"/>
    <w:rsid w:val="007055E0"/>
    <w:rsid w:val="00711DDB"/>
    <w:rsid w:val="00717487"/>
    <w:rsid w:val="00723189"/>
    <w:rsid w:val="00727373"/>
    <w:rsid w:val="007335E4"/>
    <w:rsid w:val="00734869"/>
    <w:rsid w:val="00737363"/>
    <w:rsid w:val="00744E76"/>
    <w:rsid w:val="0074694E"/>
    <w:rsid w:val="00752A69"/>
    <w:rsid w:val="00752C4F"/>
    <w:rsid w:val="00762471"/>
    <w:rsid w:val="00772D8E"/>
    <w:rsid w:val="00777F9B"/>
    <w:rsid w:val="0078167E"/>
    <w:rsid w:val="0078213F"/>
    <w:rsid w:val="007856AF"/>
    <w:rsid w:val="00785B93"/>
    <w:rsid w:val="00792D2A"/>
    <w:rsid w:val="00793421"/>
    <w:rsid w:val="00795821"/>
    <w:rsid w:val="007A1279"/>
    <w:rsid w:val="007A1533"/>
    <w:rsid w:val="007A2896"/>
    <w:rsid w:val="007A5A6D"/>
    <w:rsid w:val="007B2D02"/>
    <w:rsid w:val="007B4791"/>
    <w:rsid w:val="007C0588"/>
    <w:rsid w:val="007C13D5"/>
    <w:rsid w:val="007C34C0"/>
    <w:rsid w:val="007C3BC4"/>
    <w:rsid w:val="007C4497"/>
    <w:rsid w:val="007C72EA"/>
    <w:rsid w:val="007D061C"/>
    <w:rsid w:val="007D0890"/>
    <w:rsid w:val="007D0CA8"/>
    <w:rsid w:val="007D1E7B"/>
    <w:rsid w:val="007D2C19"/>
    <w:rsid w:val="007D7BF6"/>
    <w:rsid w:val="007E578A"/>
    <w:rsid w:val="007E7A2A"/>
    <w:rsid w:val="007F326D"/>
    <w:rsid w:val="007F603A"/>
    <w:rsid w:val="007F6A8D"/>
    <w:rsid w:val="007F767C"/>
    <w:rsid w:val="00801DA3"/>
    <w:rsid w:val="008042E8"/>
    <w:rsid w:val="008043F1"/>
    <w:rsid w:val="00811490"/>
    <w:rsid w:val="008132E0"/>
    <w:rsid w:val="008136B7"/>
    <w:rsid w:val="0081629E"/>
    <w:rsid w:val="0082570B"/>
    <w:rsid w:val="0083231D"/>
    <w:rsid w:val="00836647"/>
    <w:rsid w:val="00837EC1"/>
    <w:rsid w:val="0084154C"/>
    <w:rsid w:val="0084332D"/>
    <w:rsid w:val="00844A55"/>
    <w:rsid w:val="008460DB"/>
    <w:rsid w:val="00846F44"/>
    <w:rsid w:val="008545C8"/>
    <w:rsid w:val="008602F1"/>
    <w:rsid w:val="008744BA"/>
    <w:rsid w:val="0087457A"/>
    <w:rsid w:val="00880D16"/>
    <w:rsid w:val="008856AB"/>
    <w:rsid w:val="00890C3A"/>
    <w:rsid w:val="00894F3B"/>
    <w:rsid w:val="00895A79"/>
    <w:rsid w:val="008A1C73"/>
    <w:rsid w:val="008A22BB"/>
    <w:rsid w:val="008A2BA9"/>
    <w:rsid w:val="008A3B46"/>
    <w:rsid w:val="008A4EB3"/>
    <w:rsid w:val="008B366A"/>
    <w:rsid w:val="008B4029"/>
    <w:rsid w:val="008C01BF"/>
    <w:rsid w:val="008C36AA"/>
    <w:rsid w:val="008C5B2F"/>
    <w:rsid w:val="008C7A1B"/>
    <w:rsid w:val="008D0319"/>
    <w:rsid w:val="008D18CD"/>
    <w:rsid w:val="008D1E03"/>
    <w:rsid w:val="008D7B6D"/>
    <w:rsid w:val="008D7C5F"/>
    <w:rsid w:val="008E23FE"/>
    <w:rsid w:val="009000A3"/>
    <w:rsid w:val="009009DE"/>
    <w:rsid w:val="00900AE3"/>
    <w:rsid w:val="009022B1"/>
    <w:rsid w:val="00904B09"/>
    <w:rsid w:val="00904C65"/>
    <w:rsid w:val="00904D7E"/>
    <w:rsid w:val="00906DD6"/>
    <w:rsid w:val="00907B28"/>
    <w:rsid w:val="00910163"/>
    <w:rsid w:val="009122D4"/>
    <w:rsid w:val="00913951"/>
    <w:rsid w:val="0091402E"/>
    <w:rsid w:val="00916310"/>
    <w:rsid w:val="00917290"/>
    <w:rsid w:val="0092034F"/>
    <w:rsid w:val="00922971"/>
    <w:rsid w:val="0092557B"/>
    <w:rsid w:val="00930555"/>
    <w:rsid w:val="00931293"/>
    <w:rsid w:val="009330E0"/>
    <w:rsid w:val="00934E15"/>
    <w:rsid w:val="00936DE8"/>
    <w:rsid w:val="00945C6E"/>
    <w:rsid w:val="00946641"/>
    <w:rsid w:val="0095115C"/>
    <w:rsid w:val="00952464"/>
    <w:rsid w:val="00952B62"/>
    <w:rsid w:val="009550B1"/>
    <w:rsid w:val="00957F0E"/>
    <w:rsid w:val="009625D5"/>
    <w:rsid w:val="00965A34"/>
    <w:rsid w:val="0096638F"/>
    <w:rsid w:val="00966BD1"/>
    <w:rsid w:val="00967E13"/>
    <w:rsid w:val="00973C8A"/>
    <w:rsid w:val="009759D8"/>
    <w:rsid w:val="00975D9F"/>
    <w:rsid w:val="00976221"/>
    <w:rsid w:val="0097636D"/>
    <w:rsid w:val="009806E9"/>
    <w:rsid w:val="0098088A"/>
    <w:rsid w:val="00980E20"/>
    <w:rsid w:val="0098327D"/>
    <w:rsid w:val="00987BDA"/>
    <w:rsid w:val="00990102"/>
    <w:rsid w:val="00991453"/>
    <w:rsid w:val="009933E4"/>
    <w:rsid w:val="0099541E"/>
    <w:rsid w:val="00995896"/>
    <w:rsid w:val="00997AC8"/>
    <w:rsid w:val="009A0488"/>
    <w:rsid w:val="009A6B80"/>
    <w:rsid w:val="009A7428"/>
    <w:rsid w:val="009B372B"/>
    <w:rsid w:val="009B518C"/>
    <w:rsid w:val="009C0645"/>
    <w:rsid w:val="009C2782"/>
    <w:rsid w:val="009C4481"/>
    <w:rsid w:val="009C76F2"/>
    <w:rsid w:val="009D154B"/>
    <w:rsid w:val="009D3AE7"/>
    <w:rsid w:val="009D402E"/>
    <w:rsid w:val="009D7821"/>
    <w:rsid w:val="009E5AE8"/>
    <w:rsid w:val="009E6B06"/>
    <w:rsid w:val="009E70FC"/>
    <w:rsid w:val="009F764D"/>
    <w:rsid w:val="00A068E4"/>
    <w:rsid w:val="00A11FDD"/>
    <w:rsid w:val="00A13A90"/>
    <w:rsid w:val="00A163B0"/>
    <w:rsid w:val="00A16E99"/>
    <w:rsid w:val="00A20497"/>
    <w:rsid w:val="00A212CD"/>
    <w:rsid w:val="00A21B19"/>
    <w:rsid w:val="00A2361D"/>
    <w:rsid w:val="00A27541"/>
    <w:rsid w:val="00A30ED3"/>
    <w:rsid w:val="00A46101"/>
    <w:rsid w:val="00A52266"/>
    <w:rsid w:val="00A5249C"/>
    <w:rsid w:val="00A565A1"/>
    <w:rsid w:val="00A5773C"/>
    <w:rsid w:val="00A61045"/>
    <w:rsid w:val="00A622A8"/>
    <w:rsid w:val="00A641D5"/>
    <w:rsid w:val="00A64426"/>
    <w:rsid w:val="00A66E3A"/>
    <w:rsid w:val="00A6796F"/>
    <w:rsid w:val="00A72B8C"/>
    <w:rsid w:val="00A82EA8"/>
    <w:rsid w:val="00A84323"/>
    <w:rsid w:val="00A929D2"/>
    <w:rsid w:val="00A940B2"/>
    <w:rsid w:val="00A9508E"/>
    <w:rsid w:val="00AA1E8B"/>
    <w:rsid w:val="00AB6243"/>
    <w:rsid w:val="00AB62A8"/>
    <w:rsid w:val="00AB73D6"/>
    <w:rsid w:val="00AB7649"/>
    <w:rsid w:val="00AC68B3"/>
    <w:rsid w:val="00AD0A35"/>
    <w:rsid w:val="00AD3270"/>
    <w:rsid w:val="00AE29B2"/>
    <w:rsid w:val="00AF6901"/>
    <w:rsid w:val="00AF6F78"/>
    <w:rsid w:val="00B0010E"/>
    <w:rsid w:val="00B02D61"/>
    <w:rsid w:val="00B037A6"/>
    <w:rsid w:val="00B15726"/>
    <w:rsid w:val="00B204B1"/>
    <w:rsid w:val="00B208BA"/>
    <w:rsid w:val="00B212B6"/>
    <w:rsid w:val="00B23113"/>
    <w:rsid w:val="00B23314"/>
    <w:rsid w:val="00B23D5E"/>
    <w:rsid w:val="00B23DCE"/>
    <w:rsid w:val="00B244DB"/>
    <w:rsid w:val="00B25B04"/>
    <w:rsid w:val="00B3070E"/>
    <w:rsid w:val="00B30D99"/>
    <w:rsid w:val="00B35640"/>
    <w:rsid w:val="00B35A6F"/>
    <w:rsid w:val="00B44F7F"/>
    <w:rsid w:val="00B45DD6"/>
    <w:rsid w:val="00B47AC7"/>
    <w:rsid w:val="00B5165B"/>
    <w:rsid w:val="00B52873"/>
    <w:rsid w:val="00B530DF"/>
    <w:rsid w:val="00B54649"/>
    <w:rsid w:val="00B54776"/>
    <w:rsid w:val="00B547FE"/>
    <w:rsid w:val="00B54816"/>
    <w:rsid w:val="00B55EF5"/>
    <w:rsid w:val="00B56DE7"/>
    <w:rsid w:val="00B6020A"/>
    <w:rsid w:val="00B61FFC"/>
    <w:rsid w:val="00B642FA"/>
    <w:rsid w:val="00B67FDC"/>
    <w:rsid w:val="00B77C08"/>
    <w:rsid w:val="00B8359B"/>
    <w:rsid w:val="00B86405"/>
    <w:rsid w:val="00B874CE"/>
    <w:rsid w:val="00B87C07"/>
    <w:rsid w:val="00B90AED"/>
    <w:rsid w:val="00B91B58"/>
    <w:rsid w:val="00B93D7D"/>
    <w:rsid w:val="00B94376"/>
    <w:rsid w:val="00BA1151"/>
    <w:rsid w:val="00BB0F94"/>
    <w:rsid w:val="00BB395C"/>
    <w:rsid w:val="00BC102D"/>
    <w:rsid w:val="00BC2616"/>
    <w:rsid w:val="00BC68AF"/>
    <w:rsid w:val="00BD0593"/>
    <w:rsid w:val="00BD0ABA"/>
    <w:rsid w:val="00BD1BF2"/>
    <w:rsid w:val="00BD34CA"/>
    <w:rsid w:val="00BD5DED"/>
    <w:rsid w:val="00BE736C"/>
    <w:rsid w:val="00BE7436"/>
    <w:rsid w:val="00BF48F7"/>
    <w:rsid w:val="00C05068"/>
    <w:rsid w:val="00C0548A"/>
    <w:rsid w:val="00C20437"/>
    <w:rsid w:val="00C21327"/>
    <w:rsid w:val="00C2137C"/>
    <w:rsid w:val="00C21578"/>
    <w:rsid w:val="00C237A3"/>
    <w:rsid w:val="00C25E9E"/>
    <w:rsid w:val="00C262ED"/>
    <w:rsid w:val="00C35EAC"/>
    <w:rsid w:val="00C424BB"/>
    <w:rsid w:val="00C445E5"/>
    <w:rsid w:val="00C4525B"/>
    <w:rsid w:val="00C456B0"/>
    <w:rsid w:val="00C51FF9"/>
    <w:rsid w:val="00C56B54"/>
    <w:rsid w:val="00C60F39"/>
    <w:rsid w:val="00C61BE0"/>
    <w:rsid w:val="00C66A7F"/>
    <w:rsid w:val="00C675FD"/>
    <w:rsid w:val="00C71B4B"/>
    <w:rsid w:val="00C725D5"/>
    <w:rsid w:val="00C76E00"/>
    <w:rsid w:val="00C803FA"/>
    <w:rsid w:val="00C80CB3"/>
    <w:rsid w:val="00C83593"/>
    <w:rsid w:val="00C852EF"/>
    <w:rsid w:val="00C8635E"/>
    <w:rsid w:val="00C87E62"/>
    <w:rsid w:val="00C94726"/>
    <w:rsid w:val="00C9570A"/>
    <w:rsid w:val="00CA09F8"/>
    <w:rsid w:val="00CA3091"/>
    <w:rsid w:val="00CA6A83"/>
    <w:rsid w:val="00CB0C6B"/>
    <w:rsid w:val="00CB285D"/>
    <w:rsid w:val="00CB3950"/>
    <w:rsid w:val="00CC0C16"/>
    <w:rsid w:val="00CC10EA"/>
    <w:rsid w:val="00CC12B5"/>
    <w:rsid w:val="00CC4664"/>
    <w:rsid w:val="00CC49C7"/>
    <w:rsid w:val="00CD6597"/>
    <w:rsid w:val="00CE5ACB"/>
    <w:rsid w:val="00CF0790"/>
    <w:rsid w:val="00D06DD4"/>
    <w:rsid w:val="00D11A8D"/>
    <w:rsid w:val="00D139A7"/>
    <w:rsid w:val="00D13B08"/>
    <w:rsid w:val="00D236D4"/>
    <w:rsid w:val="00D23B38"/>
    <w:rsid w:val="00D25BB5"/>
    <w:rsid w:val="00D2752E"/>
    <w:rsid w:val="00D33D82"/>
    <w:rsid w:val="00D358B1"/>
    <w:rsid w:val="00D413C9"/>
    <w:rsid w:val="00D440E8"/>
    <w:rsid w:val="00D51D40"/>
    <w:rsid w:val="00D52312"/>
    <w:rsid w:val="00D52D24"/>
    <w:rsid w:val="00D53CEA"/>
    <w:rsid w:val="00D54704"/>
    <w:rsid w:val="00D563FB"/>
    <w:rsid w:val="00D602B0"/>
    <w:rsid w:val="00D60D1E"/>
    <w:rsid w:val="00D6290E"/>
    <w:rsid w:val="00D70BA1"/>
    <w:rsid w:val="00D7452D"/>
    <w:rsid w:val="00D74FF9"/>
    <w:rsid w:val="00D75F1C"/>
    <w:rsid w:val="00D81D77"/>
    <w:rsid w:val="00D82001"/>
    <w:rsid w:val="00D8308F"/>
    <w:rsid w:val="00D8386F"/>
    <w:rsid w:val="00D85FA3"/>
    <w:rsid w:val="00D86322"/>
    <w:rsid w:val="00D9627A"/>
    <w:rsid w:val="00DA3649"/>
    <w:rsid w:val="00DA3CD2"/>
    <w:rsid w:val="00DA4E1F"/>
    <w:rsid w:val="00DB2D9B"/>
    <w:rsid w:val="00DB7C3D"/>
    <w:rsid w:val="00DC2561"/>
    <w:rsid w:val="00DC308C"/>
    <w:rsid w:val="00DC38BF"/>
    <w:rsid w:val="00DC714B"/>
    <w:rsid w:val="00DD081A"/>
    <w:rsid w:val="00DD1104"/>
    <w:rsid w:val="00DD4F2E"/>
    <w:rsid w:val="00DE0DED"/>
    <w:rsid w:val="00DE1F7B"/>
    <w:rsid w:val="00DE2A3E"/>
    <w:rsid w:val="00DE4B98"/>
    <w:rsid w:val="00DF034D"/>
    <w:rsid w:val="00DF1586"/>
    <w:rsid w:val="00DF4D7A"/>
    <w:rsid w:val="00DF586D"/>
    <w:rsid w:val="00DF7EC1"/>
    <w:rsid w:val="00E0159C"/>
    <w:rsid w:val="00E01A9A"/>
    <w:rsid w:val="00E0578A"/>
    <w:rsid w:val="00E13175"/>
    <w:rsid w:val="00E17A00"/>
    <w:rsid w:val="00E363C7"/>
    <w:rsid w:val="00E370D8"/>
    <w:rsid w:val="00E45F5C"/>
    <w:rsid w:val="00E47A38"/>
    <w:rsid w:val="00E605A8"/>
    <w:rsid w:val="00E63C5E"/>
    <w:rsid w:val="00E65A61"/>
    <w:rsid w:val="00E66532"/>
    <w:rsid w:val="00E7015B"/>
    <w:rsid w:val="00E77A6B"/>
    <w:rsid w:val="00E821D0"/>
    <w:rsid w:val="00E832CF"/>
    <w:rsid w:val="00E83EFE"/>
    <w:rsid w:val="00E87BFD"/>
    <w:rsid w:val="00E91ACD"/>
    <w:rsid w:val="00E92B90"/>
    <w:rsid w:val="00E92F11"/>
    <w:rsid w:val="00E961C7"/>
    <w:rsid w:val="00E97DA2"/>
    <w:rsid w:val="00EA01BE"/>
    <w:rsid w:val="00EA0441"/>
    <w:rsid w:val="00EA2AF4"/>
    <w:rsid w:val="00EA4073"/>
    <w:rsid w:val="00EA7BE8"/>
    <w:rsid w:val="00EB0328"/>
    <w:rsid w:val="00EB2C17"/>
    <w:rsid w:val="00EB6936"/>
    <w:rsid w:val="00EC3371"/>
    <w:rsid w:val="00EC39D6"/>
    <w:rsid w:val="00EC54A4"/>
    <w:rsid w:val="00ED0C03"/>
    <w:rsid w:val="00ED1601"/>
    <w:rsid w:val="00EE0890"/>
    <w:rsid w:val="00EE0A52"/>
    <w:rsid w:val="00EE2230"/>
    <w:rsid w:val="00EE2C5F"/>
    <w:rsid w:val="00EE4743"/>
    <w:rsid w:val="00EF14DF"/>
    <w:rsid w:val="00EF6C21"/>
    <w:rsid w:val="00EF7D13"/>
    <w:rsid w:val="00F01627"/>
    <w:rsid w:val="00F01748"/>
    <w:rsid w:val="00F056EB"/>
    <w:rsid w:val="00F06CF6"/>
    <w:rsid w:val="00F1355C"/>
    <w:rsid w:val="00F1376A"/>
    <w:rsid w:val="00F23CC4"/>
    <w:rsid w:val="00F24EFF"/>
    <w:rsid w:val="00F30903"/>
    <w:rsid w:val="00F3322E"/>
    <w:rsid w:val="00F41A31"/>
    <w:rsid w:val="00F41B4C"/>
    <w:rsid w:val="00F42AF6"/>
    <w:rsid w:val="00F447F0"/>
    <w:rsid w:val="00F460D4"/>
    <w:rsid w:val="00F46306"/>
    <w:rsid w:val="00F5745A"/>
    <w:rsid w:val="00F61316"/>
    <w:rsid w:val="00F6323C"/>
    <w:rsid w:val="00F65194"/>
    <w:rsid w:val="00F66D68"/>
    <w:rsid w:val="00F7161F"/>
    <w:rsid w:val="00F72755"/>
    <w:rsid w:val="00F7411A"/>
    <w:rsid w:val="00F77F4C"/>
    <w:rsid w:val="00F80D50"/>
    <w:rsid w:val="00F84AA6"/>
    <w:rsid w:val="00F85395"/>
    <w:rsid w:val="00F96703"/>
    <w:rsid w:val="00FA2ABC"/>
    <w:rsid w:val="00FA3754"/>
    <w:rsid w:val="00FA46EF"/>
    <w:rsid w:val="00FA48DB"/>
    <w:rsid w:val="00FA4D27"/>
    <w:rsid w:val="00FA4E9C"/>
    <w:rsid w:val="00FA5F12"/>
    <w:rsid w:val="00FB0093"/>
    <w:rsid w:val="00FB1AC9"/>
    <w:rsid w:val="00FB3AA3"/>
    <w:rsid w:val="00FB512B"/>
    <w:rsid w:val="00FB5460"/>
    <w:rsid w:val="00FC1B79"/>
    <w:rsid w:val="00FD28EE"/>
    <w:rsid w:val="00FD379E"/>
    <w:rsid w:val="00FD590C"/>
    <w:rsid w:val="00FE35E4"/>
    <w:rsid w:val="00FE5CBC"/>
    <w:rsid w:val="00FE5DF2"/>
    <w:rsid w:val="00FF46C3"/>
    <w:rsid w:val="00FF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204A0-2284-4FEA-BF37-2FABC15F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67B"/>
    <w:pPr>
      <w:jc w:val="left"/>
    </w:pPr>
    <w:rPr>
      <w:rFonts w:eastAsia="Times New Roman"/>
      <w:lang w:eastAsia="ru-RU"/>
    </w:rPr>
  </w:style>
  <w:style w:type="paragraph" w:styleId="1">
    <w:name w:val="heading 1"/>
    <w:basedOn w:val="a"/>
    <w:next w:val="a"/>
    <w:link w:val="10"/>
    <w:qFormat/>
    <w:rsid w:val="000F367B"/>
    <w:pPr>
      <w:keepNext/>
      <w:widowControl w:val="0"/>
      <w:tabs>
        <w:tab w:val="left" w:pos="284"/>
      </w:tabs>
      <w:ind w:right="43"/>
      <w:jc w:val="center"/>
      <w:outlineLvl w:val="0"/>
    </w:pPr>
    <w:rPr>
      <w:b/>
      <w:bCs/>
      <w:cap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44F7F"/>
    <w:pPr>
      <w:widowControl w:val="0"/>
      <w:autoSpaceDE w:val="0"/>
      <w:autoSpaceDN w:val="0"/>
      <w:jc w:val="left"/>
    </w:pPr>
    <w:rPr>
      <w:rFonts w:eastAsia="Times New Roman"/>
      <w:b/>
      <w:szCs w:val="20"/>
      <w:lang w:eastAsia="ru-RU"/>
    </w:rPr>
  </w:style>
  <w:style w:type="paragraph" w:customStyle="1" w:styleId="ConsPlusNormal">
    <w:name w:val="ConsPlusNormal"/>
    <w:rsid w:val="00B44F7F"/>
    <w:pPr>
      <w:widowControl w:val="0"/>
      <w:autoSpaceDE w:val="0"/>
      <w:autoSpaceDN w:val="0"/>
      <w:jc w:val="left"/>
    </w:pPr>
    <w:rPr>
      <w:rFonts w:eastAsia="Times New Roman"/>
      <w:szCs w:val="20"/>
      <w:lang w:eastAsia="ru-RU"/>
    </w:rPr>
  </w:style>
  <w:style w:type="paragraph" w:customStyle="1" w:styleId="ConsPlusNonformat">
    <w:name w:val="ConsPlusNonformat"/>
    <w:rsid w:val="00B44F7F"/>
    <w:pPr>
      <w:widowControl w:val="0"/>
      <w:autoSpaceDE w:val="0"/>
      <w:autoSpaceDN w:val="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rsid w:val="000F367B"/>
    <w:rPr>
      <w:rFonts w:eastAsia="Times New Roman"/>
      <w:b/>
      <w:bCs/>
      <w:caps/>
      <w:sz w:val="36"/>
      <w:szCs w:val="36"/>
      <w:lang w:eastAsia="ru-RU"/>
    </w:rPr>
  </w:style>
  <w:style w:type="paragraph" w:styleId="a3">
    <w:name w:val="Balloon Text"/>
    <w:basedOn w:val="a"/>
    <w:link w:val="a4"/>
    <w:uiPriority w:val="99"/>
    <w:semiHidden/>
    <w:unhideWhenUsed/>
    <w:rsid w:val="000F367B"/>
    <w:rPr>
      <w:rFonts w:ascii="Tahoma" w:hAnsi="Tahoma" w:cs="Tahoma"/>
      <w:sz w:val="16"/>
      <w:szCs w:val="16"/>
    </w:rPr>
  </w:style>
  <w:style w:type="character" w:customStyle="1" w:styleId="a4">
    <w:name w:val="Текст выноски Знак"/>
    <w:basedOn w:val="a0"/>
    <w:link w:val="a3"/>
    <w:uiPriority w:val="99"/>
    <w:semiHidden/>
    <w:rsid w:val="000F367B"/>
    <w:rPr>
      <w:rFonts w:ascii="Tahoma" w:eastAsia="Times New Roman" w:hAnsi="Tahoma" w:cs="Tahoma"/>
      <w:sz w:val="16"/>
      <w:szCs w:val="16"/>
      <w:lang w:eastAsia="ru-RU"/>
    </w:rPr>
  </w:style>
  <w:style w:type="table" w:styleId="a5">
    <w:name w:val="Table Grid"/>
    <w:basedOn w:val="a1"/>
    <w:uiPriority w:val="59"/>
    <w:rsid w:val="00624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7B38"/>
    <w:pPr>
      <w:tabs>
        <w:tab w:val="center" w:pos="4677"/>
        <w:tab w:val="right" w:pos="9355"/>
      </w:tabs>
    </w:pPr>
  </w:style>
  <w:style w:type="character" w:customStyle="1" w:styleId="a7">
    <w:name w:val="Верхний колонтитул Знак"/>
    <w:basedOn w:val="a0"/>
    <w:link w:val="a6"/>
    <w:uiPriority w:val="99"/>
    <w:rsid w:val="00577B38"/>
    <w:rPr>
      <w:rFonts w:eastAsia="Times New Roman"/>
      <w:lang w:eastAsia="ru-RU"/>
    </w:rPr>
  </w:style>
  <w:style w:type="paragraph" w:styleId="a8">
    <w:name w:val="footer"/>
    <w:basedOn w:val="a"/>
    <w:link w:val="a9"/>
    <w:uiPriority w:val="99"/>
    <w:unhideWhenUsed/>
    <w:rsid w:val="00577B38"/>
    <w:pPr>
      <w:tabs>
        <w:tab w:val="center" w:pos="4677"/>
        <w:tab w:val="right" w:pos="9355"/>
      </w:tabs>
    </w:pPr>
  </w:style>
  <w:style w:type="character" w:customStyle="1" w:styleId="a9">
    <w:name w:val="Нижний колонтитул Знак"/>
    <w:basedOn w:val="a0"/>
    <w:link w:val="a8"/>
    <w:uiPriority w:val="99"/>
    <w:rsid w:val="00577B38"/>
    <w:rPr>
      <w:rFonts w:eastAsia="Times New Roman"/>
      <w:lang w:eastAsia="ru-RU"/>
    </w:rPr>
  </w:style>
  <w:style w:type="paragraph" w:styleId="aa">
    <w:name w:val="Normal (Web)"/>
    <w:basedOn w:val="a"/>
    <w:uiPriority w:val="99"/>
    <w:unhideWhenUsed/>
    <w:rsid w:val="00997AC8"/>
    <w:pPr>
      <w:spacing w:before="100" w:beforeAutospacing="1" w:after="100" w:afterAutospacing="1"/>
    </w:pPr>
  </w:style>
  <w:style w:type="character" w:styleId="ab">
    <w:name w:val="Hyperlink"/>
    <w:uiPriority w:val="99"/>
    <w:rsid w:val="00997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rim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AFF4-56EC-41E0-97BF-41779959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8</Pages>
  <Words>3044</Words>
  <Characters>17357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Каккоев Анатолий Викторович</dc:creator>
  <cp:lastModifiedBy>6666</cp:lastModifiedBy>
  <cp:revision>58</cp:revision>
  <cp:lastPrinted>2022-04-28T03:54:00Z</cp:lastPrinted>
  <dcterms:created xsi:type="dcterms:W3CDTF">2017-12-29T02:31:00Z</dcterms:created>
  <dcterms:modified xsi:type="dcterms:W3CDTF">2022-04-28T03:54:00Z</dcterms:modified>
</cp:coreProperties>
</file>