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5EDF" w14:textId="77777777" w:rsidR="00606E01" w:rsidRPr="00606E01" w:rsidRDefault="00606E01" w:rsidP="00606E01">
      <w:pPr>
        <w:rPr>
          <w:sz w:val="20"/>
          <w:szCs w:val="20"/>
        </w:rPr>
      </w:pPr>
    </w:p>
    <w:p w14:paraId="5F984CA7" w14:textId="77777777" w:rsidR="00606E01" w:rsidRPr="00606E01" w:rsidRDefault="00606E01" w:rsidP="00606E01">
      <w:pPr>
        <w:rPr>
          <w:sz w:val="20"/>
          <w:szCs w:val="20"/>
        </w:rPr>
      </w:pPr>
    </w:p>
    <w:p w14:paraId="70C192FC" w14:textId="77777777" w:rsidR="00606E01" w:rsidRPr="00606E01" w:rsidRDefault="00606E01" w:rsidP="00606E01">
      <w:pPr>
        <w:rPr>
          <w:sz w:val="20"/>
          <w:szCs w:val="20"/>
        </w:rPr>
      </w:pPr>
    </w:p>
    <w:p w14:paraId="4D30C91A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  <w:r w:rsidRPr="00606E01">
        <w:rPr>
          <w:sz w:val="20"/>
          <w:szCs w:val="20"/>
        </w:rPr>
        <w:tab/>
      </w:r>
    </w:p>
    <w:p w14:paraId="639FD883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  <w:r w:rsidRPr="00606E01">
        <w:rPr>
          <w:noProof/>
        </w:rPr>
        <w:drawing>
          <wp:anchor distT="0" distB="0" distL="114300" distR="114300" simplePos="0" relativeHeight="251659264" behindDoc="0" locked="0" layoutInCell="1" allowOverlap="1" wp14:anchorId="042C25EE" wp14:editId="2CB7D5D5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0773975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1347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</w:p>
    <w:p w14:paraId="2FEA3DAC" w14:textId="77777777" w:rsidR="00606E01" w:rsidRPr="00606E01" w:rsidRDefault="00606E01" w:rsidP="00606E01">
      <w:pPr>
        <w:widowControl w:val="0"/>
        <w:tabs>
          <w:tab w:val="left" w:pos="284"/>
        </w:tabs>
        <w:ind w:right="43"/>
        <w:jc w:val="center"/>
      </w:pPr>
    </w:p>
    <w:p w14:paraId="484CAFC6" w14:textId="77777777" w:rsidR="00606E01" w:rsidRPr="00606E01" w:rsidRDefault="00606E01" w:rsidP="00606E01">
      <w:pPr>
        <w:jc w:val="center"/>
        <w:rPr>
          <w:rFonts w:eastAsia="Calibri"/>
          <w:sz w:val="28"/>
          <w:szCs w:val="28"/>
        </w:rPr>
      </w:pPr>
      <w:r w:rsidRPr="00606E01">
        <w:rPr>
          <w:rFonts w:eastAsia="Calibri"/>
          <w:sz w:val="28"/>
          <w:szCs w:val="28"/>
        </w:rPr>
        <w:t>АДМИНИСТРАЦИЯ НАРЫМСКОГО СЕЛЬСКОГО ПОСЕЛЕНИЯ</w:t>
      </w:r>
    </w:p>
    <w:p w14:paraId="410012ED" w14:textId="77777777" w:rsidR="00606E01" w:rsidRPr="00606E01" w:rsidRDefault="00606E01" w:rsidP="00606E01">
      <w:pPr>
        <w:jc w:val="center"/>
        <w:rPr>
          <w:rFonts w:eastAsia="Calibri"/>
          <w:sz w:val="28"/>
          <w:szCs w:val="28"/>
        </w:rPr>
      </w:pPr>
      <w:r w:rsidRPr="00606E01">
        <w:rPr>
          <w:rFonts w:eastAsia="Calibri"/>
          <w:sz w:val="28"/>
          <w:szCs w:val="28"/>
        </w:rPr>
        <w:t>ПАРАБЕЛЬСКОГО РАЙОНА ТОМСКОЙ ОБЛАСТИ</w:t>
      </w:r>
    </w:p>
    <w:p w14:paraId="3AE2D954" w14:textId="77777777" w:rsidR="00606E01" w:rsidRPr="00606E01" w:rsidRDefault="00606E01" w:rsidP="00606E01">
      <w:pPr>
        <w:jc w:val="center"/>
        <w:rPr>
          <w:rFonts w:eastAsia="Calibri"/>
          <w:sz w:val="28"/>
          <w:szCs w:val="28"/>
        </w:rPr>
      </w:pPr>
      <w:r w:rsidRPr="00606E01">
        <w:rPr>
          <w:rFonts w:eastAsia="Calibri"/>
          <w:sz w:val="28"/>
          <w:szCs w:val="28"/>
        </w:rPr>
        <w:t xml:space="preserve"> </w:t>
      </w:r>
    </w:p>
    <w:p w14:paraId="2BB82D14" w14:textId="77777777" w:rsidR="00606E01" w:rsidRPr="00606E01" w:rsidRDefault="00606E01" w:rsidP="00606E01">
      <w:pPr>
        <w:jc w:val="center"/>
        <w:rPr>
          <w:b/>
          <w:sz w:val="28"/>
          <w:szCs w:val="28"/>
        </w:rPr>
      </w:pPr>
      <w:r w:rsidRPr="00606E01">
        <w:rPr>
          <w:b/>
          <w:sz w:val="28"/>
          <w:szCs w:val="28"/>
        </w:rPr>
        <w:t>ПОСТАНОВЛЕНИЕ</w:t>
      </w:r>
    </w:p>
    <w:p w14:paraId="53A62FA2" w14:textId="77777777" w:rsidR="00606E01" w:rsidRPr="00606E01" w:rsidRDefault="00606E01" w:rsidP="00606E01"/>
    <w:p w14:paraId="297E2BC0" w14:textId="77777777" w:rsidR="00606E01" w:rsidRPr="00606E01" w:rsidRDefault="00606E01" w:rsidP="00606E01"/>
    <w:p w14:paraId="68612CAE" w14:textId="1EA4DFF0" w:rsidR="00606E01" w:rsidRPr="00606E01" w:rsidRDefault="00606E01" w:rsidP="00606E01">
      <w:pPr>
        <w:rPr>
          <w:sz w:val="28"/>
          <w:szCs w:val="28"/>
        </w:rPr>
      </w:pPr>
      <w:r w:rsidRPr="00606E01">
        <w:t>0</w:t>
      </w:r>
      <w:r w:rsidR="00D7361A">
        <w:t>1</w:t>
      </w:r>
      <w:r w:rsidRPr="00606E01">
        <w:t>.0</w:t>
      </w:r>
      <w:r w:rsidR="00D7361A">
        <w:t>8</w:t>
      </w:r>
      <w:r w:rsidRPr="00606E01">
        <w:t xml:space="preserve">.2024                                                                                                                           № </w:t>
      </w:r>
      <w:r w:rsidR="00D7361A">
        <w:t>68</w:t>
      </w:r>
      <w:r w:rsidRPr="00606E01">
        <w:t>а</w:t>
      </w:r>
    </w:p>
    <w:p w14:paraId="72FBF76F" w14:textId="77777777" w:rsidR="00606E01" w:rsidRPr="00606E01" w:rsidRDefault="00606E01" w:rsidP="00606E01">
      <w:pPr>
        <w:rPr>
          <w:sz w:val="28"/>
          <w:szCs w:val="28"/>
        </w:rPr>
      </w:pPr>
    </w:p>
    <w:p w14:paraId="0BCFCB0A" w14:textId="77777777" w:rsidR="00223735" w:rsidRDefault="00606E01" w:rsidP="00583862">
      <w:pPr>
        <w:ind w:right="566" w:firstLine="709"/>
        <w:jc w:val="center"/>
        <w:rPr>
          <w:b/>
          <w:bCs/>
        </w:rPr>
      </w:pPr>
      <w:r w:rsidRPr="00583862">
        <w:rPr>
          <w:b/>
          <w:bCs/>
        </w:rPr>
        <w:t>О</w:t>
      </w:r>
      <w:r w:rsidR="00223735">
        <w:rPr>
          <w:b/>
          <w:bCs/>
        </w:rPr>
        <w:t xml:space="preserve">б утверждении плана работы </w:t>
      </w:r>
      <w:r w:rsidRPr="00583862">
        <w:rPr>
          <w:b/>
          <w:bCs/>
        </w:rPr>
        <w:t xml:space="preserve">рабочей группы по проведению оценки коррупционных рисков в администрации </w:t>
      </w:r>
      <w:r w:rsidRPr="00606E01">
        <w:rPr>
          <w:b/>
          <w:bCs/>
        </w:rPr>
        <w:t>Нарымского сельского поселения</w:t>
      </w:r>
    </w:p>
    <w:p w14:paraId="47505090" w14:textId="0236CFD5" w:rsidR="00606E01" w:rsidRPr="00606E01" w:rsidRDefault="00223735" w:rsidP="00583862">
      <w:pPr>
        <w:ind w:right="566" w:firstLine="709"/>
        <w:jc w:val="center"/>
        <w:rPr>
          <w:b/>
          <w:bCs/>
        </w:rPr>
      </w:pPr>
      <w:r>
        <w:rPr>
          <w:b/>
          <w:bCs/>
        </w:rPr>
        <w:t xml:space="preserve"> на 2024 год</w:t>
      </w:r>
      <w:r w:rsidR="00606E01" w:rsidRPr="00606E01">
        <w:rPr>
          <w:b/>
          <w:bCs/>
        </w:rPr>
        <w:t xml:space="preserve"> </w:t>
      </w:r>
    </w:p>
    <w:p w14:paraId="6F2F8C3C" w14:textId="77777777" w:rsidR="00606E01" w:rsidRPr="00606E01" w:rsidRDefault="00606E01" w:rsidP="00583862">
      <w:pPr>
        <w:ind w:right="566" w:firstLine="709"/>
        <w:jc w:val="center"/>
        <w:rPr>
          <w:b/>
          <w:bCs/>
        </w:rPr>
      </w:pPr>
    </w:p>
    <w:p w14:paraId="0E23D788" w14:textId="23DF68AE" w:rsidR="00606E01" w:rsidRPr="00606E01" w:rsidRDefault="00606E01" w:rsidP="00583862">
      <w:pPr>
        <w:ind w:firstLine="709"/>
        <w:jc w:val="both"/>
      </w:pPr>
      <w:r w:rsidRPr="00583862">
        <w:t>В соответствии с Федеральным законом от 25.12.2008 года №273-ФЗ «О противодействии коррупции», Федеральным законом от 02.03.2007 года №25-ФЗ «О муниципальной службе в Российской Федерации», в</w:t>
      </w:r>
      <w:r w:rsidRPr="00606E01">
        <w:t xml:space="preserve"> целях профилактики коррупционных нарушений, устранению порождающих ее причин и условий</w:t>
      </w:r>
    </w:p>
    <w:p w14:paraId="10102818" w14:textId="77777777" w:rsidR="00606E01" w:rsidRPr="00606E01" w:rsidRDefault="00606E01" w:rsidP="00583862">
      <w:pPr>
        <w:ind w:firstLine="709"/>
      </w:pPr>
    </w:p>
    <w:p w14:paraId="56DED039" w14:textId="77777777" w:rsidR="00606E01" w:rsidRPr="00606E01" w:rsidRDefault="00606E01" w:rsidP="00583862">
      <w:pPr>
        <w:ind w:firstLine="709"/>
        <w:jc w:val="both"/>
        <w:rPr>
          <w:b/>
        </w:rPr>
      </w:pPr>
      <w:r w:rsidRPr="00606E01">
        <w:rPr>
          <w:b/>
        </w:rPr>
        <w:t>ПОСТАНОВЛЯЮ:</w:t>
      </w:r>
    </w:p>
    <w:p w14:paraId="3CE6FAB1" w14:textId="77777777" w:rsidR="00606E01" w:rsidRPr="00606E01" w:rsidRDefault="00606E01" w:rsidP="00583862">
      <w:pPr>
        <w:ind w:firstLine="709"/>
        <w:jc w:val="both"/>
        <w:rPr>
          <w:b/>
        </w:rPr>
      </w:pPr>
    </w:p>
    <w:p w14:paraId="68A0EBDB" w14:textId="33BC1817" w:rsidR="00606E01" w:rsidRPr="00583862" w:rsidRDefault="00606E01" w:rsidP="00223735">
      <w:pPr>
        <w:numPr>
          <w:ilvl w:val="0"/>
          <w:numId w:val="1"/>
        </w:numPr>
        <w:jc w:val="both"/>
      </w:pPr>
      <w:r w:rsidRPr="00583862">
        <w:t xml:space="preserve">Утвердить </w:t>
      </w:r>
      <w:r w:rsidR="00223735">
        <w:t xml:space="preserve">план работы рабочей группы по проведению оценки коррупционных рисков в администрации Нарымского сельского поселения на 2024 год </w:t>
      </w:r>
      <w:r w:rsidRPr="00583862">
        <w:t xml:space="preserve"> согласно приложению </w:t>
      </w:r>
      <w:r w:rsidRPr="00223735">
        <w:rPr>
          <w:bCs/>
        </w:rPr>
        <w:t xml:space="preserve"> к настоящему постановлению</w:t>
      </w:r>
      <w:r w:rsidRPr="00583862">
        <w:t>.</w:t>
      </w:r>
    </w:p>
    <w:p w14:paraId="03085FE9" w14:textId="7458D756" w:rsidR="00583862" w:rsidRPr="00583862" w:rsidRDefault="00583862" w:rsidP="00583862">
      <w:pPr>
        <w:pStyle w:val="a7"/>
        <w:numPr>
          <w:ilvl w:val="0"/>
          <w:numId w:val="1"/>
        </w:numPr>
        <w:ind w:left="0" w:firstLine="709"/>
      </w:pPr>
      <w:r w:rsidRPr="00583862">
        <w:t xml:space="preserve"> Обнародовать решение в Информационном бюллетене Администрации и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https://narymskoe-r69.gosweb.gosuslugi.ru/  .</w:t>
      </w:r>
    </w:p>
    <w:p w14:paraId="73541009" w14:textId="0F49F72F" w:rsidR="00583862" w:rsidRPr="00583862" w:rsidRDefault="00583862" w:rsidP="00583862">
      <w:pPr>
        <w:pStyle w:val="a7"/>
        <w:numPr>
          <w:ilvl w:val="0"/>
          <w:numId w:val="1"/>
        </w:numPr>
        <w:ind w:left="0" w:firstLine="709"/>
      </w:pPr>
      <w:r w:rsidRPr="00583862">
        <w:t xml:space="preserve"> Решение вступает в силу со дня его обнародования.</w:t>
      </w:r>
    </w:p>
    <w:p w14:paraId="7AF8116B" w14:textId="439CB728" w:rsidR="00583862" w:rsidRPr="00583862" w:rsidRDefault="00583862" w:rsidP="00583862">
      <w:pPr>
        <w:pStyle w:val="a7"/>
        <w:numPr>
          <w:ilvl w:val="0"/>
          <w:numId w:val="1"/>
        </w:numPr>
        <w:ind w:left="0" w:firstLine="709"/>
      </w:pPr>
      <w:r w:rsidRPr="00583862">
        <w:t xml:space="preserve"> Контроль за исполнением настоящего постановления оставляю за собой.</w:t>
      </w:r>
    </w:p>
    <w:p w14:paraId="24BD0338" w14:textId="77777777" w:rsidR="00583862" w:rsidRDefault="00583862" w:rsidP="00583862">
      <w:pPr>
        <w:pStyle w:val="a7"/>
        <w:ind w:left="0" w:firstLine="709"/>
      </w:pPr>
    </w:p>
    <w:p w14:paraId="0EA1CCB3" w14:textId="77777777" w:rsidR="00583862" w:rsidRDefault="00583862" w:rsidP="00583862">
      <w:pPr>
        <w:pStyle w:val="a7"/>
        <w:ind w:left="0" w:firstLine="709"/>
      </w:pPr>
    </w:p>
    <w:p w14:paraId="7AB48427" w14:textId="77777777" w:rsidR="00583862" w:rsidRPr="00583862" w:rsidRDefault="00583862" w:rsidP="00583862">
      <w:pPr>
        <w:pStyle w:val="a7"/>
        <w:ind w:left="0" w:firstLine="709"/>
      </w:pPr>
    </w:p>
    <w:p w14:paraId="02314813" w14:textId="77777777" w:rsidR="00583862" w:rsidRPr="00583862" w:rsidRDefault="00583862" w:rsidP="00583862">
      <w:pPr>
        <w:pStyle w:val="a6"/>
        <w:ind w:firstLine="709"/>
        <w:rPr>
          <w:sz w:val="24"/>
        </w:rPr>
      </w:pPr>
      <w:r w:rsidRPr="00583862">
        <w:rPr>
          <w:sz w:val="24"/>
        </w:rPr>
        <w:t xml:space="preserve">Глава поселения                  </w:t>
      </w:r>
      <w:r w:rsidRPr="00583862">
        <w:rPr>
          <w:sz w:val="24"/>
        </w:rPr>
        <w:tab/>
      </w:r>
      <w:r w:rsidRPr="00583862">
        <w:rPr>
          <w:sz w:val="24"/>
        </w:rPr>
        <w:tab/>
      </w:r>
      <w:r w:rsidRPr="00583862">
        <w:rPr>
          <w:sz w:val="24"/>
        </w:rPr>
        <w:tab/>
      </w:r>
      <w:r w:rsidRPr="00583862">
        <w:rPr>
          <w:sz w:val="24"/>
        </w:rPr>
        <w:tab/>
        <w:t xml:space="preserve">               </w:t>
      </w:r>
      <w:r w:rsidRPr="00583862">
        <w:rPr>
          <w:sz w:val="24"/>
        </w:rPr>
        <w:tab/>
        <w:t xml:space="preserve">      С.В. Абдрашитова</w:t>
      </w:r>
    </w:p>
    <w:p w14:paraId="37A6B461" w14:textId="77777777" w:rsidR="00583862" w:rsidRPr="00583862" w:rsidRDefault="00583862" w:rsidP="00583862">
      <w:pPr>
        <w:pStyle w:val="a6"/>
        <w:ind w:firstLine="709"/>
        <w:rPr>
          <w:sz w:val="24"/>
        </w:rPr>
      </w:pPr>
    </w:p>
    <w:p w14:paraId="1162BEEA" w14:textId="77777777" w:rsidR="00583862" w:rsidRPr="009271AF" w:rsidRDefault="00583862" w:rsidP="00583862">
      <w:pPr>
        <w:pStyle w:val="a6"/>
        <w:ind w:left="360" w:firstLine="0"/>
        <w:rPr>
          <w:sz w:val="24"/>
        </w:rPr>
      </w:pPr>
    </w:p>
    <w:p w14:paraId="56332A42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1DA7BB38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39141487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6C234542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41E219DC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14570975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63440AD8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566C8ECA" w14:textId="77777777" w:rsidR="00583862" w:rsidRDefault="00583862" w:rsidP="00583862">
      <w:pPr>
        <w:pStyle w:val="a6"/>
        <w:ind w:left="360" w:firstLine="0"/>
        <w:rPr>
          <w:sz w:val="20"/>
          <w:szCs w:val="20"/>
        </w:rPr>
      </w:pPr>
    </w:p>
    <w:p w14:paraId="1442E10A" w14:textId="6D468854" w:rsidR="00583862" w:rsidRPr="009271AF" w:rsidRDefault="00583862" w:rsidP="00583862">
      <w:pPr>
        <w:pStyle w:val="a6"/>
        <w:ind w:left="360" w:firstLine="0"/>
        <w:rPr>
          <w:sz w:val="20"/>
          <w:szCs w:val="20"/>
        </w:rPr>
      </w:pPr>
      <w:r w:rsidRPr="009271AF">
        <w:rPr>
          <w:sz w:val="20"/>
          <w:szCs w:val="20"/>
        </w:rPr>
        <w:t>Т.А.Чаплинская</w:t>
      </w:r>
    </w:p>
    <w:p w14:paraId="64C001CA" w14:textId="77777777" w:rsidR="00583862" w:rsidRPr="00583862" w:rsidRDefault="00583862" w:rsidP="00583862">
      <w:pPr>
        <w:pStyle w:val="a7"/>
        <w:ind w:left="360"/>
        <w:rPr>
          <w:sz w:val="20"/>
          <w:szCs w:val="20"/>
        </w:rPr>
      </w:pPr>
      <w:r w:rsidRPr="00583862">
        <w:rPr>
          <w:sz w:val="20"/>
          <w:szCs w:val="20"/>
        </w:rPr>
        <w:t>3-32-32</w:t>
      </w:r>
    </w:p>
    <w:p w14:paraId="5DF617FB" w14:textId="77777777" w:rsidR="00606E01" w:rsidRPr="00875BB8" w:rsidRDefault="00606E01" w:rsidP="00606E01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9B075B" w14:textId="77777777" w:rsidR="00606E01" w:rsidRDefault="00606E01" w:rsidP="00606E0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1D91349" w14:textId="77777777" w:rsidR="00606E01" w:rsidRPr="00606E01" w:rsidRDefault="00606E01" w:rsidP="00606E01">
      <w:pPr>
        <w:rPr>
          <w:rFonts w:ascii="Arial" w:hAnsi="Arial" w:cs="Arial"/>
        </w:rPr>
      </w:pPr>
    </w:p>
    <w:p w14:paraId="18D7F7D4" w14:textId="12F45376" w:rsidR="00606E01" w:rsidRPr="00606E01" w:rsidRDefault="00606E01" w:rsidP="00606E01">
      <w:pPr>
        <w:ind w:left="5103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bookmarkStart w:id="0" w:name="_Hlk172883415"/>
      <w:bookmarkStart w:id="1" w:name="_Hlk172297170"/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Приложение №1</w:t>
      </w:r>
    </w:p>
    <w:p w14:paraId="304B3DAF" w14:textId="5532F897" w:rsidR="00606E01" w:rsidRPr="00606E01" w:rsidRDefault="00606E01" w:rsidP="00606E01">
      <w:pPr>
        <w:ind w:left="5103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К постановлению Администрации Нарымского сельского поселения от 0</w:t>
      </w:r>
      <w:r w:rsidR="00D7361A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1</w:t>
      </w:r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.0</w:t>
      </w:r>
      <w:r w:rsidR="00D7361A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8</w:t>
      </w:r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.2024 №</w:t>
      </w:r>
      <w:r w:rsidR="00D7361A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68</w:t>
      </w:r>
      <w:r w:rsidRPr="00606E01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а</w:t>
      </w:r>
    </w:p>
    <w:bookmarkEnd w:id="0"/>
    <w:p w14:paraId="518A28DB" w14:textId="77777777" w:rsidR="00606E01" w:rsidRPr="00606E01" w:rsidRDefault="00606E01" w:rsidP="00606E01">
      <w:pPr>
        <w:ind w:left="5103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bookmarkEnd w:id="1"/>
    <w:p w14:paraId="3C4E41EF" w14:textId="77777777" w:rsidR="00606E01" w:rsidRPr="00606E01" w:rsidRDefault="00606E01" w:rsidP="00606E01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EF9115F" w14:textId="77777777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 xml:space="preserve">План работы </w:t>
      </w:r>
    </w:p>
    <w:p w14:paraId="641C64EB" w14:textId="77777777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 xml:space="preserve">рабочей группы по оценке коррупционных рисков, </w:t>
      </w:r>
    </w:p>
    <w:p w14:paraId="30586B81" w14:textId="77777777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 xml:space="preserve">возникающих при реализации администрацией Нарымского сельского поселения , </w:t>
      </w:r>
    </w:p>
    <w:p w14:paraId="4B210F6D" w14:textId="33BD2A77" w:rsidR="00223735" w:rsidRPr="00223735" w:rsidRDefault="00223735" w:rsidP="00223735">
      <w:pPr>
        <w:jc w:val="center"/>
        <w:rPr>
          <w:b/>
          <w:bCs/>
        </w:rPr>
      </w:pPr>
      <w:r w:rsidRPr="00223735">
        <w:rPr>
          <w:b/>
          <w:bCs/>
        </w:rPr>
        <w:t xml:space="preserve">своих функций на 2024 год </w:t>
      </w:r>
    </w:p>
    <w:p w14:paraId="4E59A116" w14:textId="77777777" w:rsidR="00223735" w:rsidRPr="00223735" w:rsidRDefault="00223735" w:rsidP="00223735">
      <w:pPr>
        <w:spacing w:before="100" w:beforeAutospacing="1" w:after="100" w:afterAutospacing="1"/>
        <w:jc w:val="center"/>
      </w:pPr>
      <w:r w:rsidRPr="0022373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4273"/>
        <w:gridCol w:w="3427"/>
        <w:gridCol w:w="1605"/>
      </w:tblGrid>
      <w:tr w:rsidR="00223735" w:rsidRPr="00223735" w14:paraId="5150E80D" w14:textId="77777777" w:rsidTr="00F5068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B6B0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27BE54C8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4423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D77F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Ожидаемый результат </w:t>
            </w:r>
          </w:p>
          <w:p w14:paraId="7A90E25F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(итоговый документ)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6268" w14:textId="77777777" w:rsidR="00223735" w:rsidRPr="00223735" w:rsidRDefault="00223735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735">
              <w:rPr>
                <w:b/>
                <w:bCs/>
                <w:sz w:val="20"/>
                <w:szCs w:val="20"/>
              </w:rPr>
              <w:t xml:space="preserve">Срок исполнения </w:t>
            </w:r>
          </w:p>
        </w:tc>
      </w:tr>
      <w:tr w:rsidR="00223735" w:rsidRPr="00223735" w14:paraId="5E8F8B1E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2460" w14:textId="1B1DFFBC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2EB2" w14:textId="6D39FDB2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Разработка календарного плана (дорожной карты) проведения оценки коррупционных рисков на 202</w:t>
            </w:r>
            <w:r>
              <w:t>4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48DD" w14:textId="2CB04E0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Календарный план (дорожная карта) проведения оценки коррупционных рисков на 202</w:t>
            </w:r>
            <w:r>
              <w:t>4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33D32" w14:textId="094AA679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>
              <w:t>1</w:t>
            </w:r>
            <w:r w:rsidRPr="00223735">
              <w:t xml:space="preserve"> полугодие 202</w:t>
            </w:r>
            <w:r>
              <w:t>4</w:t>
            </w:r>
            <w:r w:rsidRPr="00223735">
              <w:t xml:space="preserve"> года </w:t>
            </w:r>
          </w:p>
        </w:tc>
      </w:tr>
      <w:tr w:rsidR="00223735" w:rsidRPr="00223735" w14:paraId="75D2F5E8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E3BA" w14:textId="68E87E0D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2AA3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Мониторинг соответствующей правоприменительной практики (в том числе исполнения должностных обязанностей служащих и реализуемых мер по минимизации коррупционных рисков) в целях выявления коррупциогенных факторов и последующего устранения таких факторов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1A7C6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Доклад по результатам мониторинга правоприменительной практики в целях выявления коррупциогенных факторов и последующего устранения таких факторов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3ACF" w14:textId="77777777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 xml:space="preserve">в течение года </w:t>
            </w:r>
          </w:p>
        </w:tc>
      </w:tr>
      <w:tr w:rsidR="00223735" w:rsidRPr="00223735" w14:paraId="13013423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B5E6" w14:textId="3A389FC0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12B2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Разработка (актуализация) карт коррупционных рисков </w:t>
            </w:r>
          </w:p>
          <w:p w14:paraId="693CFDD8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336BC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Проекты карт коррупционных рисков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7C063" w14:textId="77777777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 xml:space="preserve">2 полугодие </w:t>
            </w:r>
          </w:p>
          <w:p w14:paraId="0A5C53A2" w14:textId="4A6F92A0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202</w:t>
            </w:r>
            <w:r>
              <w:t>4</w:t>
            </w:r>
            <w:r w:rsidRPr="00223735">
              <w:t xml:space="preserve"> года с учетом календарного плана </w:t>
            </w:r>
          </w:p>
        </w:tc>
      </w:tr>
      <w:tr w:rsidR="00223735" w:rsidRPr="00223735" w14:paraId="5FFFF037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E4BA" w14:textId="2955593A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8E62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Обеспечение рассмотрения результатов оценки коррупционных рисков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B2523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Рассмотрение карт коррупционных рисков </w:t>
            </w:r>
          </w:p>
          <w:p w14:paraId="4CDC79E5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194A" w14:textId="2F2828CE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2 полугодие 202</w:t>
            </w:r>
            <w:r>
              <w:t>4</w:t>
            </w:r>
            <w:r w:rsidRPr="00223735">
              <w:t xml:space="preserve"> года </w:t>
            </w:r>
          </w:p>
        </w:tc>
      </w:tr>
      <w:tr w:rsidR="00223735" w:rsidRPr="00223735" w14:paraId="503DCEDA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60FE" w14:textId="4A4CBCB1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E981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Формирование отчета о результатах деятельности рабочей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F62B" w14:textId="77777777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 xml:space="preserve">Отчет о результатах деятельности рабочей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B6A5" w14:textId="7BAFDB48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2 полугодие 202</w:t>
            </w:r>
            <w:r>
              <w:t>4</w:t>
            </w:r>
            <w:r w:rsidRPr="00223735">
              <w:t xml:space="preserve"> года </w:t>
            </w:r>
          </w:p>
        </w:tc>
      </w:tr>
      <w:tr w:rsidR="00223735" w:rsidRPr="00223735" w14:paraId="31237E29" w14:textId="77777777" w:rsidTr="00F506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56539" w14:textId="7CEFBC19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285B" w14:textId="71CE7069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Формирование Плана работы рабочей группы на 202</w:t>
            </w:r>
            <w:r>
              <w:t>5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ED38" w14:textId="05003D9C" w:rsidR="00223735" w:rsidRPr="00223735" w:rsidRDefault="00223735" w:rsidP="00223735">
            <w:pPr>
              <w:spacing w:before="100" w:beforeAutospacing="1" w:after="100" w:afterAutospacing="1"/>
              <w:ind w:left="90" w:firstLine="373"/>
            </w:pPr>
            <w:r w:rsidRPr="00223735">
              <w:t>План работы рабочей группы на 202</w:t>
            </w:r>
            <w:r>
              <w:t>5</w:t>
            </w:r>
            <w:r w:rsidRPr="00223735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6618" w14:textId="533A7C32" w:rsidR="00223735" w:rsidRPr="00223735" w:rsidRDefault="00223735" w:rsidP="00223735">
            <w:pPr>
              <w:spacing w:before="100" w:beforeAutospacing="1" w:after="100" w:afterAutospacing="1"/>
              <w:jc w:val="center"/>
            </w:pPr>
            <w:r w:rsidRPr="00223735">
              <w:t>не позднее 29.12.202</w:t>
            </w:r>
            <w:r>
              <w:t>4</w:t>
            </w:r>
            <w:r w:rsidRPr="00223735">
              <w:t xml:space="preserve"> </w:t>
            </w:r>
          </w:p>
        </w:tc>
      </w:tr>
    </w:tbl>
    <w:p w14:paraId="39ABC3C3" w14:textId="77777777" w:rsidR="00223735" w:rsidRPr="00223735" w:rsidRDefault="00223735" w:rsidP="00223735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14448A4" w14:textId="77777777" w:rsidR="00606E01" w:rsidRPr="00606E01" w:rsidRDefault="00606E01" w:rsidP="00606E01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sectPr w:rsidR="00606E01" w:rsidRPr="00606E01" w:rsidSect="00606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7C93"/>
    <w:multiLevelType w:val="hybridMultilevel"/>
    <w:tmpl w:val="DEF8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55FD"/>
    <w:multiLevelType w:val="hybridMultilevel"/>
    <w:tmpl w:val="AE16F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2E0"/>
    <w:multiLevelType w:val="multilevel"/>
    <w:tmpl w:val="4D38B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52211467"/>
    <w:multiLevelType w:val="hybridMultilevel"/>
    <w:tmpl w:val="546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2460D"/>
    <w:multiLevelType w:val="hybridMultilevel"/>
    <w:tmpl w:val="BD1C4BBA"/>
    <w:lvl w:ilvl="0" w:tplc="E160B63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461D8"/>
    <w:multiLevelType w:val="hybridMultilevel"/>
    <w:tmpl w:val="C2387D46"/>
    <w:lvl w:ilvl="0" w:tplc="1A4E9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E195B81"/>
    <w:multiLevelType w:val="hybridMultilevel"/>
    <w:tmpl w:val="F6885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47078">
    <w:abstractNumId w:val="5"/>
  </w:num>
  <w:num w:numId="2" w16cid:durableId="581186408">
    <w:abstractNumId w:val="2"/>
  </w:num>
  <w:num w:numId="3" w16cid:durableId="1801655471">
    <w:abstractNumId w:val="3"/>
  </w:num>
  <w:num w:numId="4" w16cid:durableId="1122766129">
    <w:abstractNumId w:val="0"/>
  </w:num>
  <w:num w:numId="5" w16cid:durableId="1441952856">
    <w:abstractNumId w:val="6"/>
  </w:num>
  <w:num w:numId="6" w16cid:durableId="635835099">
    <w:abstractNumId w:val="4"/>
  </w:num>
  <w:num w:numId="7" w16cid:durableId="2728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A"/>
    <w:rsid w:val="00083644"/>
    <w:rsid w:val="001760CB"/>
    <w:rsid w:val="00223735"/>
    <w:rsid w:val="002D766A"/>
    <w:rsid w:val="004C71F1"/>
    <w:rsid w:val="00583862"/>
    <w:rsid w:val="00606E01"/>
    <w:rsid w:val="00631D65"/>
    <w:rsid w:val="008C3B1A"/>
    <w:rsid w:val="00D7361A"/>
    <w:rsid w:val="00DF62F5"/>
    <w:rsid w:val="00E60F22"/>
    <w:rsid w:val="00E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9F56"/>
  <w15:chartTrackingRefBased/>
  <w15:docId w15:val="{B279E512-4844-484D-B44A-FB0910F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06E01"/>
    <w:pPr>
      <w:spacing w:before="100" w:beforeAutospacing="1" w:after="100" w:afterAutospacing="1"/>
    </w:pPr>
  </w:style>
  <w:style w:type="character" w:styleId="a3">
    <w:name w:val="Hyperlink"/>
    <w:rsid w:val="00083644"/>
    <w:rPr>
      <w:color w:val="000080"/>
      <w:u w:val="single"/>
    </w:rPr>
  </w:style>
  <w:style w:type="paragraph" w:customStyle="1" w:styleId="a4">
    <w:name w:val="Нормальный"/>
    <w:basedOn w:val="a"/>
    <w:rsid w:val="00083644"/>
    <w:pPr>
      <w:suppressAutoHyphens/>
      <w:overflowPunct w:val="0"/>
      <w:autoSpaceDE w:val="0"/>
      <w:ind w:firstLine="720"/>
      <w:jc w:val="both"/>
      <w:textAlignment w:val="baseline"/>
    </w:pPr>
    <w:rPr>
      <w:kern w:val="2"/>
      <w:szCs w:val="22"/>
      <w:lang w:eastAsia="zh-CN"/>
    </w:rPr>
  </w:style>
  <w:style w:type="paragraph" w:customStyle="1" w:styleId="a5">
    <w:name w:val="Прижатый влево"/>
    <w:basedOn w:val="a"/>
    <w:rsid w:val="00083644"/>
    <w:pPr>
      <w:suppressAutoHyphens/>
      <w:overflowPunct w:val="0"/>
      <w:autoSpaceDE w:val="0"/>
      <w:textAlignment w:val="baseline"/>
    </w:pPr>
    <w:rPr>
      <w:kern w:val="2"/>
      <w:szCs w:val="22"/>
      <w:lang w:eastAsia="zh-CN"/>
    </w:rPr>
  </w:style>
  <w:style w:type="paragraph" w:customStyle="1" w:styleId="a6">
    <w:name w:val="Стандартный"/>
    <w:basedOn w:val="a"/>
    <w:rsid w:val="00583862"/>
    <w:pPr>
      <w:ind w:firstLine="851"/>
      <w:jc w:val="both"/>
    </w:pPr>
    <w:rPr>
      <w:sz w:val="26"/>
    </w:rPr>
  </w:style>
  <w:style w:type="paragraph" w:styleId="a7">
    <w:name w:val="List Paragraph"/>
    <w:basedOn w:val="a"/>
    <w:uiPriority w:val="34"/>
    <w:qFormat/>
    <w:rsid w:val="0058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5</cp:revision>
  <dcterms:created xsi:type="dcterms:W3CDTF">2024-07-26T05:16:00Z</dcterms:created>
  <dcterms:modified xsi:type="dcterms:W3CDTF">2024-08-01T09:08:00Z</dcterms:modified>
</cp:coreProperties>
</file>